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B11D2B9" w14:textId="77777777"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14:anchorId="6CE1AAFE" wp14:editId="2869C883">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14:paraId="45CDAF0A" w14:textId="77777777" w:rsidR="00DE0F3E" w:rsidRDefault="00DE0F3E" w:rsidP="004A49F3">
      <w:pPr>
        <w:spacing w:line="240" w:lineRule="auto"/>
        <w:jc w:val="center"/>
        <w:rPr>
          <w:rFonts w:ascii="IRLotus" w:hAnsi="IRLotus" w:cs="IRLotus"/>
          <w:b/>
          <w:bCs/>
          <w:color w:val="0F243E" w:themeColor="text2" w:themeShade="80"/>
          <w:sz w:val="40"/>
          <w:szCs w:val="40"/>
          <w:rtl/>
        </w:rPr>
      </w:pPr>
    </w:p>
    <w:p w14:paraId="7EC0F66F" w14:textId="77777777" w:rsidR="00797BA6" w:rsidRDefault="00797BA6" w:rsidP="00DE0F3E">
      <w:pPr>
        <w:spacing w:line="240" w:lineRule="auto"/>
        <w:jc w:val="center"/>
        <w:rPr>
          <w:rFonts w:ascii="Tahoma" w:hAnsi="Tahoma" w:cs="Tahoma"/>
          <w:b/>
          <w:bCs/>
          <w:color w:val="0F243E" w:themeColor="text2" w:themeShade="80"/>
          <w:sz w:val="40"/>
          <w:szCs w:val="40"/>
          <w:rtl/>
        </w:rPr>
      </w:pPr>
    </w:p>
    <w:p w14:paraId="4BBAFE6E" w14:textId="77777777" w:rsidR="00797BA6" w:rsidRDefault="00797BA6" w:rsidP="00797BA6">
      <w:pPr>
        <w:spacing w:line="240" w:lineRule="auto"/>
        <w:jc w:val="center"/>
        <w:rPr>
          <w:rFonts w:ascii="Tahoma" w:hAnsi="Tahoma" w:cs="Tahoma"/>
          <w:b/>
          <w:bCs/>
          <w:color w:val="0F243E" w:themeColor="text2" w:themeShade="80"/>
          <w:sz w:val="40"/>
          <w:szCs w:val="40"/>
          <w:rtl/>
        </w:rPr>
      </w:pPr>
    </w:p>
    <w:p w14:paraId="5FBF9069" w14:textId="77777777"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14:paraId="5313ECCD" w14:textId="393C4DAD" w:rsidR="00440C6E" w:rsidRDefault="009E1F8B" w:rsidP="00797BA6">
      <w:pPr>
        <w:spacing w:line="240" w:lineRule="auto"/>
        <w:jc w:val="center"/>
        <w:rPr>
          <w:rFonts w:ascii="Tahoma" w:hAnsi="Tahoma" w:cs="Tahoma"/>
          <w:b/>
          <w:bCs/>
          <w:color w:val="0F243E" w:themeColor="text2" w:themeShade="80"/>
          <w:sz w:val="40"/>
          <w:szCs w:val="40"/>
          <w:rtl/>
        </w:rPr>
      </w:pPr>
      <w:r>
        <w:rPr>
          <w:rFonts w:ascii="Tahoma" w:hAnsi="Tahoma" w:cs="Tahoma"/>
          <w:b/>
          <w:bCs/>
          <w:color w:val="0F243E" w:themeColor="text2" w:themeShade="80"/>
          <w:sz w:val="40"/>
          <w:szCs w:val="40"/>
          <w:rtl/>
        </w:rPr>
        <w:t>آموزش/</w:t>
      </w:r>
      <w:bookmarkStart w:id="1" w:name="_GoBack"/>
      <w:bookmarkEnd w:id="1"/>
      <w:r w:rsidR="00194840">
        <w:rPr>
          <w:rFonts w:ascii="Tahoma" w:hAnsi="Tahoma" w:cs="Tahoma" w:hint="cs"/>
          <w:b/>
          <w:bCs/>
          <w:color w:val="0F243E" w:themeColor="text2" w:themeShade="80"/>
          <w:sz w:val="40"/>
          <w:szCs w:val="40"/>
          <w:rtl/>
        </w:rPr>
        <w:t>باز آموزی دوره کارورزی 1</w:t>
      </w:r>
      <w:r w:rsidR="00DE0F3E" w:rsidRPr="00797BA6">
        <w:rPr>
          <w:rFonts w:ascii="Tahoma" w:hAnsi="Tahoma" w:cs="Tahoma"/>
          <w:b/>
          <w:bCs/>
          <w:color w:val="0F243E" w:themeColor="text2" w:themeShade="80"/>
          <w:sz w:val="40"/>
          <w:szCs w:val="40"/>
          <w:rtl/>
        </w:rPr>
        <w:t xml:space="preserve"> </w:t>
      </w:r>
    </w:p>
    <w:p w14:paraId="3E705A73" w14:textId="77777777" w:rsidR="00DE0F3E" w:rsidRPr="00194840" w:rsidRDefault="00DE0F3E" w:rsidP="00194840">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14:paraId="774ACFC8" w14:textId="14A502B7" w:rsidR="00DE0F3E" w:rsidRPr="00C65567" w:rsidRDefault="00C623DA" w:rsidP="00ED13C2">
      <w:pPr>
        <w:spacing w:line="240" w:lineRule="auto"/>
        <w:jc w:val="center"/>
        <w:rPr>
          <w:rFonts w:ascii="IRLotus" w:hAnsi="IRLotus" w:cs="IRLotus"/>
          <w:b/>
          <w:bCs/>
          <w:color w:val="FFFFFF" w:themeColor="background1"/>
          <w:sz w:val="40"/>
          <w:szCs w:val="40"/>
          <w:highlight w:val="darkCyan"/>
          <w:rtl/>
        </w:rPr>
      </w:pPr>
      <w:r w:rsidRPr="00C623DA">
        <w:rPr>
          <w:rFonts w:ascii="IRLotus" w:hAnsi="IRLotus" w:cs="IRLotus" w:hint="cs"/>
          <w:b/>
          <w:bCs/>
          <w:color w:val="FFFFFF" w:themeColor="background1"/>
          <w:sz w:val="40"/>
          <w:szCs w:val="40"/>
          <w:highlight w:val="darkCyan"/>
          <w:rtl/>
        </w:rPr>
        <w:t>بازخورد</w:t>
      </w:r>
      <w:r w:rsidR="00FE3C61" w:rsidRPr="00C65567">
        <w:rPr>
          <w:rFonts w:ascii="IRLotus" w:hAnsi="IRLotus" w:cs="IRLotus" w:hint="cs"/>
          <w:b/>
          <w:bCs/>
          <w:color w:val="FFFFFF" w:themeColor="background1"/>
          <w:sz w:val="40"/>
          <w:szCs w:val="40"/>
          <w:highlight w:val="darkCyan"/>
          <w:rtl/>
        </w:rPr>
        <w:t xml:space="preserve"> </w:t>
      </w:r>
    </w:p>
    <w:p w14:paraId="0C121BFA" w14:textId="77777777" w:rsidR="00F57969" w:rsidRDefault="00F57969" w:rsidP="004A49F3">
      <w:pPr>
        <w:spacing w:line="240" w:lineRule="auto"/>
        <w:jc w:val="center"/>
        <w:rPr>
          <w:rFonts w:ascii="IRLotus" w:hAnsi="IRLotus" w:cs="IRLotus"/>
          <w:b/>
          <w:bCs/>
          <w:color w:val="0F243E" w:themeColor="text2" w:themeShade="80"/>
          <w:sz w:val="24"/>
          <w:szCs w:val="24"/>
          <w:rtl/>
        </w:rPr>
      </w:pPr>
    </w:p>
    <w:p w14:paraId="2DC80416" w14:textId="16B2FAFE" w:rsidR="00DE0F3E" w:rsidRPr="00DE0F3E" w:rsidRDefault="00DE0F3E" w:rsidP="00840FF4">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w:t>
      </w:r>
      <w:r w:rsidR="00840FF4">
        <w:rPr>
          <w:rFonts w:ascii="IRLotus" w:hAnsi="IRLotus" w:cs="IRLotus" w:hint="cs"/>
          <w:b/>
          <w:bCs/>
          <w:color w:val="0F243E" w:themeColor="text2" w:themeShade="80"/>
          <w:sz w:val="24"/>
          <w:szCs w:val="24"/>
          <w:rtl/>
        </w:rPr>
        <w:t>5</w:t>
      </w:r>
    </w:p>
    <w:p w14:paraId="6D5197A8" w14:textId="77777777"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14:paraId="6E33F5CC" w14:textId="77777777" w:rsidR="00DD2B2E" w:rsidRPr="0016481A" w:rsidRDefault="00870D77" w:rsidP="0016481A">
      <w:pPr>
        <w:pStyle w:val="ListParagraph"/>
        <w:numPr>
          <w:ilvl w:val="0"/>
          <w:numId w:val="18"/>
        </w:numPr>
        <w:spacing w:line="240" w:lineRule="auto"/>
        <w:jc w:val="both"/>
        <w:rPr>
          <w:rFonts w:ascii="IRLotus" w:hAnsi="IRLotus" w:cs="IRLotus"/>
          <w:b/>
          <w:bCs/>
          <w:color w:val="0F243E" w:themeColor="text2" w:themeShade="80"/>
          <w:sz w:val="36"/>
          <w:szCs w:val="36"/>
        </w:rPr>
      </w:pPr>
      <w:r w:rsidRPr="0016481A">
        <w:rPr>
          <w:rFonts w:ascii="IRLotus" w:hAnsi="IRLotus" w:cs="IRLotus" w:hint="cs"/>
          <w:b/>
          <w:bCs/>
          <w:color w:val="0F243E" w:themeColor="text2" w:themeShade="80"/>
          <w:sz w:val="36"/>
          <w:szCs w:val="36"/>
          <w:rtl/>
        </w:rPr>
        <w:t xml:space="preserve">ادامه ی </w:t>
      </w:r>
      <w:r w:rsidR="00DD2B2E" w:rsidRPr="0016481A">
        <w:rPr>
          <w:rFonts w:ascii="IRLotus" w:hAnsi="IRLotus" w:cs="IRLotus"/>
          <w:b/>
          <w:bCs/>
          <w:color w:val="0F243E" w:themeColor="text2" w:themeShade="80"/>
          <w:sz w:val="36"/>
          <w:szCs w:val="36"/>
          <w:rtl/>
        </w:rPr>
        <w:t>مفاهیم کلیدی موجود در سرفصل</w:t>
      </w:r>
    </w:p>
    <w:p w14:paraId="5A69975B" w14:textId="77777777" w:rsidR="003200F8" w:rsidRPr="0069652B" w:rsidRDefault="003200F8" w:rsidP="003200F8">
      <w:pPr>
        <w:pStyle w:val="ListParagraph"/>
        <w:numPr>
          <w:ilvl w:val="1"/>
          <w:numId w:val="1"/>
        </w:numPr>
        <w:spacing w:line="240" w:lineRule="auto"/>
        <w:rPr>
          <w:rFonts w:ascii="IRLotus" w:hAnsi="IRLotus" w:cs="IRLotus"/>
          <w:b/>
          <w:bCs/>
          <w:color w:val="632423" w:themeColor="accent2" w:themeShade="80"/>
          <w:sz w:val="36"/>
          <w:szCs w:val="36"/>
          <w:rtl/>
        </w:rPr>
        <w:sectPr w:rsidR="003200F8" w:rsidRPr="0069652B" w:rsidSect="00194840">
          <w:footerReference w:type="default" r:id="rId10"/>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14:paraId="1FE06ED4" w14:textId="77777777" w:rsidR="00DD2B2E" w:rsidRPr="00F83645" w:rsidRDefault="003200F8" w:rsidP="0069652B">
      <w:pPr>
        <w:pStyle w:val="ListParagraph"/>
        <w:numPr>
          <w:ilvl w:val="1"/>
          <w:numId w:val="1"/>
        </w:numPr>
        <w:spacing w:line="240" w:lineRule="auto"/>
        <w:jc w:val="both"/>
        <w:rPr>
          <w:rFonts w:ascii="IRLotus" w:hAnsi="IRLotus" w:cs="IRLotus"/>
          <w:b/>
          <w:bCs/>
          <w:color w:val="548DD4" w:themeColor="text2" w:themeTint="99"/>
          <w:sz w:val="36"/>
          <w:szCs w:val="36"/>
          <w:rtl/>
        </w:rPr>
      </w:pPr>
      <w:r w:rsidRPr="0016481A">
        <w:rPr>
          <w:rFonts w:ascii="IRLotus" w:hAnsi="IRLotus" w:cs="IRLotus" w:hint="cs"/>
          <w:b/>
          <w:bCs/>
          <w:color w:val="0F243E" w:themeColor="text2" w:themeShade="80"/>
          <w:sz w:val="36"/>
          <w:szCs w:val="36"/>
          <w:rtl/>
        </w:rPr>
        <w:lastRenderedPageBreak/>
        <w:t xml:space="preserve">سمینار ، بازخورد </w:t>
      </w:r>
      <w:r w:rsidRPr="00F83645">
        <w:rPr>
          <w:rFonts w:ascii="IRLotus" w:hAnsi="IRLotus" w:cs="IRLotus" w:hint="cs"/>
          <w:b/>
          <w:bCs/>
          <w:color w:val="548DD4" w:themeColor="text2" w:themeTint="99"/>
          <w:sz w:val="36"/>
          <w:szCs w:val="36"/>
          <w:rtl/>
        </w:rPr>
        <w:t xml:space="preserve">، </w:t>
      </w:r>
      <w:r w:rsidRPr="00F83645">
        <w:rPr>
          <w:rFonts w:ascii="IRLotus" w:hAnsi="IRLotus" w:cs="IRLotus"/>
          <w:b/>
          <w:bCs/>
          <w:color w:val="548DD4" w:themeColor="text2" w:themeTint="99"/>
          <w:sz w:val="36"/>
          <w:szCs w:val="36"/>
          <w:rtl/>
        </w:rPr>
        <w:t>تحلیل و کدگذاری</w:t>
      </w:r>
      <w:r w:rsidRPr="00F83645">
        <w:rPr>
          <w:rFonts w:ascii="IRLotus" w:hAnsi="IRLotus" w:cs="IRLotus" w:hint="cs"/>
          <w:b/>
          <w:bCs/>
          <w:color w:val="548DD4" w:themeColor="text2" w:themeTint="99"/>
          <w:sz w:val="36"/>
          <w:szCs w:val="36"/>
          <w:rtl/>
        </w:rPr>
        <w:t xml:space="preserve"> ، </w:t>
      </w:r>
      <w:r w:rsidRPr="00F83645">
        <w:rPr>
          <w:rFonts w:ascii="IRLotus" w:hAnsi="IRLotus" w:cs="IRLotus"/>
          <w:b/>
          <w:bCs/>
          <w:color w:val="548DD4" w:themeColor="text2" w:themeTint="99"/>
          <w:sz w:val="36"/>
          <w:szCs w:val="36"/>
          <w:rtl/>
        </w:rPr>
        <w:t>مفاهیم</w:t>
      </w:r>
      <w:r w:rsidRPr="00F83645">
        <w:rPr>
          <w:rFonts w:ascii="IRLotus" w:hAnsi="IRLotus" w:cs="IRLotus" w:hint="cs"/>
          <w:b/>
          <w:bCs/>
          <w:color w:val="548DD4" w:themeColor="text2" w:themeTint="99"/>
          <w:sz w:val="36"/>
          <w:szCs w:val="36"/>
          <w:rtl/>
        </w:rPr>
        <w:t xml:space="preserve"> و</w:t>
      </w:r>
      <w:r w:rsidRPr="00F83645">
        <w:rPr>
          <w:rFonts w:ascii="IRLotus" w:hAnsi="IRLotus" w:cs="IRLotus"/>
          <w:b/>
          <w:bCs/>
          <w:color w:val="548DD4" w:themeColor="text2" w:themeTint="99"/>
          <w:sz w:val="36"/>
          <w:szCs w:val="36"/>
          <w:rtl/>
        </w:rPr>
        <w:t xml:space="preserve"> مضامین</w:t>
      </w:r>
      <w:r w:rsidRPr="00F83645">
        <w:rPr>
          <w:rFonts w:ascii="IRLotus" w:hAnsi="IRLotus" w:cs="IRLotus" w:hint="cs"/>
          <w:b/>
          <w:bCs/>
          <w:color w:val="548DD4" w:themeColor="text2" w:themeTint="99"/>
          <w:sz w:val="36"/>
          <w:szCs w:val="36"/>
          <w:rtl/>
        </w:rPr>
        <w:t xml:space="preserve"> ، </w:t>
      </w:r>
      <w:r w:rsidRPr="00F83645">
        <w:rPr>
          <w:rFonts w:ascii="IRLotus" w:hAnsi="IRLotus" w:cs="IRLotus"/>
          <w:b/>
          <w:bCs/>
          <w:color w:val="548DD4" w:themeColor="text2" w:themeTint="99"/>
          <w:sz w:val="36"/>
          <w:szCs w:val="36"/>
          <w:rtl/>
        </w:rPr>
        <w:t>مضمون نهایی</w:t>
      </w:r>
      <w:r w:rsidRPr="00F83645">
        <w:rPr>
          <w:rFonts w:ascii="IRLotus" w:hAnsi="IRLotus" w:cs="IRLotus" w:hint="cs"/>
          <w:b/>
          <w:bCs/>
          <w:color w:val="548DD4" w:themeColor="text2" w:themeTint="99"/>
          <w:sz w:val="36"/>
          <w:szCs w:val="36"/>
          <w:rtl/>
        </w:rPr>
        <w:t xml:space="preserve"> ، گزارش پایانی </w:t>
      </w:r>
      <w:r w:rsidR="002321AB" w:rsidRPr="00F83645">
        <w:rPr>
          <w:rFonts w:ascii="IRLotus" w:hAnsi="IRLotus" w:cs="IRLotus" w:hint="cs"/>
          <w:b/>
          <w:bCs/>
          <w:color w:val="548DD4" w:themeColor="text2" w:themeTint="99"/>
          <w:sz w:val="36"/>
          <w:szCs w:val="36"/>
          <w:rtl/>
        </w:rPr>
        <w:t>،</w:t>
      </w:r>
      <w:r w:rsidRPr="00F83645">
        <w:rPr>
          <w:rFonts w:ascii="IRLotus" w:hAnsi="IRLotus" w:cs="IRLotus" w:hint="cs"/>
          <w:b/>
          <w:bCs/>
          <w:color w:val="548DD4" w:themeColor="text2" w:themeTint="99"/>
          <w:sz w:val="36"/>
          <w:szCs w:val="36"/>
          <w:rtl/>
        </w:rPr>
        <w:t xml:space="preserve"> پوشه کار </w:t>
      </w:r>
      <w:r w:rsidR="002321AB" w:rsidRPr="00F83645">
        <w:rPr>
          <w:rFonts w:ascii="IRLotus" w:hAnsi="IRLotus" w:cs="IRLotus" w:hint="cs"/>
          <w:b/>
          <w:bCs/>
          <w:color w:val="548DD4" w:themeColor="text2" w:themeTint="99"/>
          <w:sz w:val="36"/>
          <w:szCs w:val="36"/>
          <w:rtl/>
        </w:rPr>
        <w:t>،</w:t>
      </w:r>
      <w:r w:rsidRPr="00F83645">
        <w:rPr>
          <w:rFonts w:ascii="IRLotus" w:hAnsi="IRLotus" w:cs="IRLotus" w:hint="cs"/>
          <w:b/>
          <w:bCs/>
          <w:color w:val="548DD4" w:themeColor="text2" w:themeTint="99"/>
          <w:sz w:val="36"/>
          <w:szCs w:val="36"/>
          <w:rtl/>
        </w:rPr>
        <w:t xml:space="preserve"> ارزیابی</w:t>
      </w:r>
    </w:p>
    <w:p w14:paraId="00087CA8" w14:textId="77777777" w:rsidR="0016481A" w:rsidRDefault="0016481A" w:rsidP="0016481A">
      <w:pPr>
        <w:shd w:val="clear" w:color="auto" w:fill="0F243E" w:themeFill="text2" w:themeFillShade="80"/>
        <w:spacing w:line="240" w:lineRule="auto"/>
        <w:rPr>
          <w:rFonts w:ascii="IRLotus" w:hAnsi="IRLotus" w:cs="IRLotus"/>
          <w:b/>
          <w:bCs/>
          <w:color w:val="0F243E" w:themeColor="text2" w:themeShade="80"/>
          <w:sz w:val="36"/>
          <w:szCs w:val="36"/>
          <w:rtl/>
        </w:rPr>
      </w:pPr>
      <w:r w:rsidRPr="0016481A">
        <w:rPr>
          <w:rFonts w:ascii="IRLotus" w:hAnsi="IRLotus" w:cs="IRLotus" w:hint="cs"/>
          <w:b/>
          <w:bCs/>
          <w:color w:val="FFFFFF" w:themeColor="background1"/>
          <w:sz w:val="40"/>
          <w:szCs w:val="40"/>
          <w:rtl/>
        </w:rPr>
        <w:t>سمینار</w:t>
      </w:r>
    </w:p>
    <w:p w14:paraId="60A2F100" w14:textId="77777777" w:rsidR="00811B6C" w:rsidRPr="0070347A" w:rsidRDefault="00A0320E"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سمینار به معنای تشکیل جلساتی  در طول دوره ی کارورزی با دانشجویان</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به منظور </w:t>
      </w:r>
      <w:r w:rsidR="00811B6C" w:rsidRPr="0070347A">
        <w:rPr>
          <w:rFonts w:ascii="IRLotus" w:hAnsi="IRLotus" w:cs="IRLotus" w:hint="cs"/>
          <w:b/>
          <w:bCs/>
          <w:color w:val="0F243E" w:themeColor="text2" w:themeShade="80"/>
          <w:sz w:val="36"/>
          <w:szCs w:val="36"/>
          <w:rtl/>
        </w:rPr>
        <w:t>بحث و بررسی پیرامون عملکرد دانشجو و گفتگو در خصوص بازخورد های ارائه شده از سوی اساتید می باشد.</w:t>
      </w:r>
    </w:p>
    <w:p w14:paraId="66048123" w14:textId="77777777" w:rsidR="00811B6C" w:rsidRPr="0070347A" w:rsidRDefault="00811B6C"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بر این اساس، مشارکت دانشجویان در نقد و بررسی روایت های همکلاسی ها</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فرصت یادگیری</w:t>
      </w:r>
      <w:r w:rsidR="002B2136">
        <w:rPr>
          <w:rFonts w:ascii="IRLotus" w:hAnsi="IRLotus" w:cs="IRLotus" w:hint="cs"/>
          <w:b/>
          <w:bCs/>
          <w:color w:val="0F243E" w:themeColor="text2" w:themeShade="80"/>
          <w:sz w:val="36"/>
          <w:szCs w:val="36"/>
          <w:rtl/>
        </w:rPr>
        <w:t xml:space="preserve"> و</w:t>
      </w:r>
      <w:r w:rsidRPr="0070347A">
        <w:rPr>
          <w:rFonts w:ascii="IRLotus" w:hAnsi="IRLotus" w:cs="IRLotus" w:hint="cs"/>
          <w:b/>
          <w:bCs/>
          <w:color w:val="0F243E" w:themeColor="text2" w:themeShade="80"/>
          <w:sz w:val="36"/>
          <w:szCs w:val="36"/>
          <w:rtl/>
        </w:rPr>
        <w:t xml:space="preserve"> انتقال تجربیات به یکدیگر را فراهم می</w:t>
      </w:r>
      <w:r w:rsidRPr="0070347A">
        <w:rPr>
          <w:rFonts w:ascii="IRLotus" w:hAnsi="IRLotus" w:cs="IRLotus"/>
          <w:b/>
          <w:bCs/>
          <w:color w:val="0F243E" w:themeColor="text2" w:themeShade="80"/>
          <w:sz w:val="36"/>
          <w:szCs w:val="36"/>
          <w:rtl/>
        </w:rPr>
        <w:t>‌</w:t>
      </w:r>
      <w:r w:rsidRPr="0070347A">
        <w:rPr>
          <w:rFonts w:ascii="IRLotus" w:hAnsi="IRLotus" w:cs="IRLotus" w:hint="cs"/>
          <w:b/>
          <w:bCs/>
          <w:color w:val="0F243E" w:themeColor="text2" w:themeShade="80"/>
          <w:sz w:val="36"/>
          <w:szCs w:val="36"/>
          <w:rtl/>
        </w:rPr>
        <w:t>کند.</w:t>
      </w:r>
    </w:p>
    <w:p w14:paraId="55DB1805" w14:textId="77777777" w:rsidR="00811B6C" w:rsidRPr="0070347A" w:rsidRDefault="00811B6C" w:rsidP="00811B6C">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برگزاری سمینار در کلیه هفته های ترم ضروری است. </w:t>
      </w:r>
    </w:p>
    <w:p w14:paraId="51355EC4" w14:textId="77777777" w:rsidR="0016481A" w:rsidRDefault="0016481A" w:rsidP="0016481A">
      <w:pPr>
        <w:shd w:val="clear" w:color="auto" w:fill="0F243E" w:themeFill="text2" w:themeFillShade="80"/>
        <w:spacing w:line="240" w:lineRule="auto"/>
        <w:rPr>
          <w:rFonts w:ascii="IRLotus" w:hAnsi="IRLotus" w:cs="IRLotus"/>
          <w:b/>
          <w:bCs/>
          <w:color w:val="0F243E" w:themeColor="text2" w:themeShade="80"/>
          <w:sz w:val="36"/>
          <w:szCs w:val="36"/>
          <w:rtl/>
        </w:rPr>
      </w:pPr>
      <w:r w:rsidRPr="0016481A">
        <w:rPr>
          <w:rFonts w:ascii="IRLotus" w:hAnsi="IRLotus" w:cs="IRLotus" w:hint="cs"/>
          <w:b/>
          <w:bCs/>
          <w:color w:val="FFFFFF" w:themeColor="background1"/>
          <w:sz w:val="40"/>
          <w:szCs w:val="40"/>
          <w:rtl/>
        </w:rPr>
        <w:t>بازخورد</w:t>
      </w:r>
      <w:r w:rsidRPr="0016481A">
        <w:rPr>
          <w:rFonts w:ascii="IRLotus" w:hAnsi="IRLotus" w:cs="IRLotus" w:hint="cs"/>
          <w:b/>
          <w:bCs/>
          <w:color w:val="0F243E" w:themeColor="text2" w:themeShade="80"/>
          <w:sz w:val="36"/>
          <w:szCs w:val="36"/>
          <w:rtl/>
        </w:rPr>
        <w:t xml:space="preserve"> </w:t>
      </w:r>
    </w:p>
    <w:p w14:paraId="07817513" w14:textId="77777777" w:rsidR="00581F1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صاح</w:t>
      </w:r>
      <w:r w:rsidRPr="0070347A">
        <w:rPr>
          <w:rFonts w:ascii="IRLotus" w:hAnsi="IRLotus" w:cs="IRLotus" w:hint="cs"/>
          <w:b/>
          <w:bCs/>
          <w:color w:val="0F243E" w:themeColor="text2" w:themeShade="80"/>
          <w:sz w:val="36"/>
          <w:szCs w:val="36"/>
          <w:rtl/>
        </w:rPr>
        <w:t xml:space="preserve">بنظران </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بازخورد</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را به عنوان هر نوع حمایتی که مربی با تجربه</w:t>
      </w:r>
      <w:r>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جهت راهنمایی و عمل حرفه ای ارائه می دهد</w:t>
      </w:r>
      <w:r>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تعریف کرده اند</w:t>
      </w:r>
      <w:r>
        <w:rPr>
          <w:rFonts w:ascii="IRLotus" w:hAnsi="IRLotus" w:cs="IRLotus" w:hint="cs"/>
          <w:b/>
          <w:bCs/>
          <w:color w:val="0F243E" w:themeColor="text2" w:themeShade="80"/>
          <w:sz w:val="36"/>
          <w:szCs w:val="36"/>
          <w:rtl/>
        </w:rPr>
        <w:t>.</w:t>
      </w:r>
    </w:p>
    <w:p w14:paraId="0C7514A6" w14:textId="77777777" w:rsidR="006F70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هدف اصلی بازخورد دادن دستیابی به تفکر تأملی حرفه ای است.</w:t>
      </w:r>
      <w:r w:rsidRPr="002D4906">
        <w:rPr>
          <w:rFonts w:ascii="IRLotus" w:hAnsi="IRLotus" w:cs="IRLotus" w:hint="cs"/>
          <w:b/>
          <w:bCs/>
          <w:color w:val="0F243E" w:themeColor="text2" w:themeShade="80"/>
          <w:sz w:val="36"/>
          <w:szCs w:val="36"/>
          <w:rtl/>
        </w:rPr>
        <w:t xml:space="preserve"> </w:t>
      </w:r>
    </w:p>
    <w:p w14:paraId="02A5E75F" w14:textId="77777777" w:rsidR="006F7007" w:rsidRPr="002D4906"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دانشجو از تأمل غیر رسمی شروع می کند و مدرس با بازخوردهای خود کمک می کند تا به واکاوی تجربیاتش بپردازد و به مرور به سمت تأمل رسمی پیش رود.</w:t>
      </w:r>
    </w:p>
    <w:p w14:paraId="31A9CA6E" w14:textId="77777777" w:rsidR="006F70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hint="cs"/>
          <w:b/>
          <w:bCs/>
          <w:color w:val="0F243E" w:themeColor="text2" w:themeShade="80"/>
          <w:sz w:val="36"/>
          <w:szCs w:val="36"/>
          <w:rtl/>
        </w:rPr>
        <w:t xml:space="preserve">نقطه ی کانونی بازخورد «تأمل» است. </w:t>
      </w:r>
      <w:r>
        <w:rPr>
          <w:rFonts w:ascii="IRLotus" w:hAnsi="IRLotus" w:cs="IRLotus" w:hint="cs"/>
          <w:b/>
          <w:bCs/>
          <w:color w:val="0F243E" w:themeColor="text2" w:themeShade="80"/>
          <w:sz w:val="36"/>
          <w:szCs w:val="36"/>
          <w:rtl/>
        </w:rPr>
        <w:t xml:space="preserve">بازخورد سطح تأمل دانشجو را بالا می برد. </w:t>
      </w:r>
    </w:p>
    <w:p w14:paraId="59C7AA2A" w14:textId="77777777" w:rsidR="006F7007" w:rsidRPr="00F83645"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hint="cs"/>
          <w:b/>
          <w:bCs/>
          <w:color w:val="0F243E" w:themeColor="text2" w:themeShade="80"/>
          <w:sz w:val="36"/>
          <w:szCs w:val="36"/>
          <w:rtl/>
        </w:rPr>
        <w:lastRenderedPageBreak/>
        <w:t>میل به یادگیری عنصر تأمل حرفه ای است</w:t>
      </w:r>
      <w:r>
        <w:rPr>
          <w:rFonts w:ascii="IRLotus" w:hAnsi="IRLotus" w:cs="IRLotus" w:hint="cs"/>
          <w:b/>
          <w:bCs/>
          <w:color w:val="0F243E" w:themeColor="text2" w:themeShade="80"/>
          <w:sz w:val="36"/>
          <w:szCs w:val="36"/>
          <w:rtl/>
        </w:rPr>
        <w:t xml:space="preserve"> و تأمل حرفه ای</w:t>
      </w:r>
      <w:r w:rsidRPr="00F83645">
        <w:rPr>
          <w:rFonts w:ascii="IRLotus" w:hAnsi="IRLotus" w:cs="IRLotus" w:hint="cs"/>
          <w:b/>
          <w:bCs/>
          <w:color w:val="0F243E" w:themeColor="text2" w:themeShade="80"/>
          <w:sz w:val="36"/>
          <w:szCs w:val="36"/>
          <w:rtl/>
        </w:rPr>
        <w:t xml:space="preserve"> کلید معلم فکور است.</w:t>
      </w:r>
      <w:r>
        <w:rPr>
          <w:rFonts w:ascii="IRLotus" w:hAnsi="IRLotus" w:cs="IRLotus" w:hint="cs"/>
          <w:b/>
          <w:bCs/>
          <w:color w:val="0F243E" w:themeColor="text2" w:themeShade="80"/>
          <w:sz w:val="36"/>
          <w:szCs w:val="36"/>
          <w:rtl/>
        </w:rPr>
        <w:t xml:space="preserve">از این منظر، </w:t>
      </w:r>
      <w:r w:rsidRPr="00F83645">
        <w:rPr>
          <w:rFonts w:ascii="IRLotus" w:hAnsi="IRLotus" w:cs="IRLotus" w:hint="cs"/>
          <w:b/>
          <w:bCs/>
          <w:color w:val="0F243E" w:themeColor="text2" w:themeShade="80"/>
          <w:sz w:val="36"/>
          <w:szCs w:val="36"/>
          <w:rtl/>
        </w:rPr>
        <w:t xml:space="preserve">وجوه تأمل در ارائه ی بازخورد </w:t>
      </w:r>
      <w:r w:rsidRPr="00F83645">
        <w:rPr>
          <w:rFonts w:ascii="IRLotus" w:hAnsi="IRLotus" w:cs="IRLotus" w:hint="cs"/>
          <w:b/>
          <w:bCs/>
          <w:color w:val="0F243E" w:themeColor="text2" w:themeShade="80"/>
          <w:sz w:val="36"/>
          <w:szCs w:val="36"/>
          <w:u w:val="single"/>
          <w:rtl/>
        </w:rPr>
        <w:t>صفات معلمی</w:t>
      </w:r>
      <w:r w:rsidRPr="00F83645">
        <w:rPr>
          <w:rFonts w:ascii="IRLotus" w:hAnsi="IRLotus" w:cs="IRLotus" w:hint="cs"/>
          <w:b/>
          <w:bCs/>
          <w:color w:val="0F243E" w:themeColor="text2" w:themeShade="80"/>
          <w:sz w:val="36"/>
          <w:szCs w:val="36"/>
          <w:rtl/>
        </w:rPr>
        <w:t xml:space="preserve">، </w:t>
      </w:r>
      <w:r w:rsidRPr="00F83645">
        <w:rPr>
          <w:rFonts w:ascii="IRLotus" w:hAnsi="IRLotus" w:cs="IRLotus" w:hint="cs"/>
          <w:b/>
          <w:bCs/>
          <w:color w:val="0F243E" w:themeColor="text2" w:themeShade="80"/>
          <w:sz w:val="36"/>
          <w:szCs w:val="36"/>
          <w:u w:val="single"/>
          <w:rtl/>
        </w:rPr>
        <w:t>درک و دانش معلمی</w:t>
      </w:r>
      <w:r w:rsidRPr="00F83645">
        <w:rPr>
          <w:rFonts w:ascii="IRLotus" w:hAnsi="IRLotus" w:cs="IRLotus" w:hint="cs"/>
          <w:b/>
          <w:bCs/>
          <w:color w:val="0F243E" w:themeColor="text2" w:themeShade="80"/>
          <w:sz w:val="36"/>
          <w:szCs w:val="36"/>
          <w:rtl/>
        </w:rPr>
        <w:t xml:space="preserve"> و </w:t>
      </w:r>
      <w:r w:rsidRPr="00F83645">
        <w:rPr>
          <w:rFonts w:ascii="IRLotus" w:hAnsi="IRLotus" w:cs="IRLotus" w:hint="cs"/>
          <w:b/>
          <w:bCs/>
          <w:color w:val="0F243E" w:themeColor="text2" w:themeShade="80"/>
          <w:sz w:val="36"/>
          <w:szCs w:val="36"/>
          <w:u w:val="single"/>
          <w:rtl/>
        </w:rPr>
        <w:t>مهارت های حرفه ای</w:t>
      </w:r>
      <w:r w:rsidRPr="00F83645">
        <w:rPr>
          <w:rFonts w:ascii="IRLotus" w:hAnsi="IRLotus" w:cs="IRLotus" w:hint="cs"/>
          <w:b/>
          <w:bCs/>
          <w:color w:val="0F243E" w:themeColor="text2" w:themeShade="80"/>
          <w:sz w:val="36"/>
          <w:szCs w:val="36"/>
          <w:rtl/>
        </w:rPr>
        <w:t xml:space="preserve"> است.</w:t>
      </w:r>
      <w:r>
        <w:rPr>
          <w:rFonts w:ascii="IRLotus" w:hAnsi="IRLotus" w:cs="IRLotus"/>
          <w:b/>
          <w:bCs/>
          <w:color w:val="0F243E" w:themeColor="text2" w:themeShade="80"/>
          <w:sz w:val="36"/>
          <w:szCs w:val="36"/>
        </w:rPr>
        <w:t xml:space="preserve"> </w:t>
      </w:r>
    </w:p>
    <w:p w14:paraId="5BD7F3AF" w14:textId="77777777" w:rsidR="00581F15" w:rsidRPr="00F8364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hint="cs"/>
          <w:b/>
          <w:bCs/>
          <w:color w:val="0F243E" w:themeColor="text2" w:themeShade="80"/>
          <w:sz w:val="36"/>
          <w:szCs w:val="36"/>
          <w:rtl/>
        </w:rPr>
        <w:t>نقطه ی کانونی بازخورد «تأمل» است. میل به یادگیری عنصر تأمل حرفه ای است</w:t>
      </w:r>
      <w:r>
        <w:rPr>
          <w:rFonts w:ascii="IRLotus" w:hAnsi="IRLotus" w:cs="IRLotus" w:hint="cs"/>
          <w:b/>
          <w:bCs/>
          <w:color w:val="0F243E" w:themeColor="text2" w:themeShade="80"/>
          <w:sz w:val="36"/>
          <w:szCs w:val="36"/>
          <w:rtl/>
        </w:rPr>
        <w:t xml:space="preserve"> و تأمل حرفه ای</w:t>
      </w:r>
      <w:r w:rsidRPr="00F83645">
        <w:rPr>
          <w:rFonts w:ascii="IRLotus" w:hAnsi="IRLotus" w:cs="IRLotus" w:hint="cs"/>
          <w:b/>
          <w:bCs/>
          <w:color w:val="0F243E" w:themeColor="text2" w:themeShade="80"/>
          <w:sz w:val="36"/>
          <w:szCs w:val="36"/>
          <w:rtl/>
        </w:rPr>
        <w:t xml:space="preserve"> کلید معلم فکور است.</w:t>
      </w:r>
      <w:r>
        <w:rPr>
          <w:rFonts w:ascii="IRLotus" w:hAnsi="IRLotus" w:cs="IRLotus" w:hint="cs"/>
          <w:b/>
          <w:bCs/>
          <w:color w:val="0F243E" w:themeColor="text2" w:themeShade="80"/>
          <w:sz w:val="36"/>
          <w:szCs w:val="36"/>
          <w:rtl/>
        </w:rPr>
        <w:t xml:space="preserve">از این منظر، </w:t>
      </w:r>
      <w:r w:rsidRPr="00F83645">
        <w:rPr>
          <w:rFonts w:ascii="IRLotus" w:hAnsi="IRLotus" w:cs="IRLotus" w:hint="cs"/>
          <w:b/>
          <w:bCs/>
          <w:color w:val="0F243E" w:themeColor="text2" w:themeShade="80"/>
          <w:sz w:val="36"/>
          <w:szCs w:val="36"/>
          <w:rtl/>
        </w:rPr>
        <w:t xml:space="preserve">وجوه تأمل در ارائه ی بازخورد </w:t>
      </w:r>
      <w:r w:rsidRPr="00F83645">
        <w:rPr>
          <w:rFonts w:ascii="IRLotus" w:hAnsi="IRLotus" w:cs="IRLotus" w:hint="cs"/>
          <w:b/>
          <w:bCs/>
          <w:color w:val="0F243E" w:themeColor="text2" w:themeShade="80"/>
          <w:sz w:val="36"/>
          <w:szCs w:val="36"/>
          <w:u w:val="single"/>
          <w:rtl/>
        </w:rPr>
        <w:t>صفات معلمی</w:t>
      </w:r>
      <w:r w:rsidRPr="00F83645">
        <w:rPr>
          <w:rFonts w:ascii="IRLotus" w:hAnsi="IRLotus" w:cs="IRLotus" w:hint="cs"/>
          <w:b/>
          <w:bCs/>
          <w:color w:val="0F243E" w:themeColor="text2" w:themeShade="80"/>
          <w:sz w:val="36"/>
          <w:szCs w:val="36"/>
          <w:rtl/>
        </w:rPr>
        <w:t xml:space="preserve">، </w:t>
      </w:r>
      <w:r w:rsidRPr="00F83645">
        <w:rPr>
          <w:rFonts w:ascii="IRLotus" w:hAnsi="IRLotus" w:cs="IRLotus" w:hint="cs"/>
          <w:b/>
          <w:bCs/>
          <w:color w:val="0F243E" w:themeColor="text2" w:themeShade="80"/>
          <w:sz w:val="36"/>
          <w:szCs w:val="36"/>
          <w:u w:val="single"/>
          <w:rtl/>
        </w:rPr>
        <w:t>درک و دانش معلمی</w:t>
      </w:r>
      <w:r w:rsidRPr="00F83645">
        <w:rPr>
          <w:rFonts w:ascii="IRLotus" w:hAnsi="IRLotus" w:cs="IRLotus" w:hint="cs"/>
          <w:b/>
          <w:bCs/>
          <w:color w:val="0F243E" w:themeColor="text2" w:themeShade="80"/>
          <w:sz w:val="36"/>
          <w:szCs w:val="36"/>
          <w:rtl/>
        </w:rPr>
        <w:t xml:space="preserve"> و </w:t>
      </w:r>
      <w:r w:rsidRPr="00F83645">
        <w:rPr>
          <w:rFonts w:ascii="IRLotus" w:hAnsi="IRLotus" w:cs="IRLotus" w:hint="cs"/>
          <w:b/>
          <w:bCs/>
          <w:color w:val="0F243E" w:themeColor="text2" w:themeShade="80"/>
          <w:sz w:val="36"/>
          <w:szCs w:val="36"/>
          <w:u w:val="single"/>
          <w:rtl/>
        </w:rPr>
        <w:t>مهارت های حرفه ای</w:t>
      </w:r>
      <w:r w:rsidRPr="00F83645">
        <w:rPr>
          <w:rFonts w:ascii="IRLotus" w:hAnsi="IRLotus" w:cs="IRLotus" w:hint="cs"/>
          <w:b/>
          <w:bCs/>
          <w:color w:val="0F243E" w:themeColor="text2" w:themeShade="80"/>
          <w:sz w:val="36"/>
          <w:szCs w:val="36"/>
          <w:rtl/>
        </w:rPr>
        <w:t xml:space="preserve"> است.</w:t>
      </w:r>
    </w:p>
    <w:p w14:paraId="06AC6608" w14:textId="77777777" w:rsidR="0016481A" w:rsidRPr="0070347A" w:rsidRDefault="0067679C"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در روند بازخورد دانشجو باید ملزم به ارائه ی </w:t>
      </w:r>
      <w:r w:rsidRPr="0070347A">
        <w:rPr>
          <w:rFonts w:ascii="IRLotus" w:hAnsi="IRLotus" w:cs="IRLotus" w:hint="cs"/>
          <w:b/>
          <w:bCs/>
          <w:color w:val="0F243E" w:themeColor="text2" w:themeShade="80"/>
          <w:sz w:val="36"/>
          <w:szCs w:val="36"/>
          <w:u w:val="single"/>
          <w:rtl/>
        </w:rPr>
        <w:t>شواهد بیشتر</w:t>
      </w:r>
      <w:r w:rsidRPr="0070347A">
        <w:rPr>
          <w:rFonts w:ascii="IRLotus" w:hAnsi="IRLotus" w:cs="IRLotus" w:hint="cs"/>
          <w:b/>
          <w:bCs/>
          <w:color w:val="0F243E" w:themeColor="text2" w:themeShade="80"/>
          <w:sz w:val="36"/>
          <w:szCs w:val="36"/>
          <w:rtl/>
        </w:rPr>
        <w:t xml:space="preserve"> شده و از این طریق، دلایل اظهارات، دریافت ها و قضاوت های خود را به روشنی بیان کند.</w:t>
      </w:r>
    </w:p>
    <w:p w14:paraId="1ED2F223" w14:textId="77777777" w:rsidR="0067679C" w:rsidRPr="0070347A" w:rsidRDefault="0067679C"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اگر قضاوت های دانشجو با شواهد بسیار همراه باشد، به روایت او صراحت بیشتری بخش</w:t>
      </w:r>
      <w:r w:rsidR="002B2136">
        <w:rPr>
          <w:rFonts w:ascii="IRLotus" w:hAnsi="IRLotus" w:cs="IRLotus" w:hint="cs"/>
          <w:b/>
          <w:bCs/>
          <w:color w:val="0F243E" w:themeColor="text2" w:themeShade="80"/>
          <w:sz w:val="36"/>
          <w:szCs w:val="36"/>
          <w:rtl/>
        </w:rPr>
        <w:t>ی</w:t>
      </w:r>
      <w:r w:rsidRPr="0070347A">
        <w:rPr>
          <w:rFonts w:ascii="IRLotus" w:hAnsi="IRLotus" w:cs="IRLotus" w:hint="cs"/>
          <w:b/>
          <w:bCs/>
          <w:color w:val="0F243E" w:themeColor="text2" w:themeShade="80"/>
          <w:sz w:val="36"/>
          <w:szCs w:val="36"/>
          <w:rtl/>
        </w:rPr>
        <w:t xml:space="preserve">ده و آن را به </w:t>
      </w:r>
      <w:r w:rsidRPr="002B2136">
        <w:rPr>
          <w:rFonts w:ascii="IRLotus" w:hAnsi="IRLotus" w:cs="IRLotus" w:hint="cs"/>
          <w:b/>
          <w:bCs/>
          <w:color w:val="0F243E" w:themeColor="text2" w:themeShade="80"/>
          <w:sz w:val="36"/>
          <w:szCs w:val="36"/>
          <w:rtl/>
        </w:rPr>
        <w:t>توصیف نزدیک</w:t>
      </w:r>
      <w:r w:rsidRPr="0070347A">
        <w:rPr>
          <w:rFonts w:ascii="IRLotus" w:hAnsi="IRLotus" w:cs="IRLotus" w:hint="cs"/>
          <w:b/>
          <w:bCs/>
          <w:color w:val="0F243E" w:themeColor="text2" w:themeShade="80"/>
          <w:sz w:val="36"/>
          <w:szCs w:val="36"/>
          <w:rtl/>
        </w:rPr>
        <w:t xml:space="preserve"> تر می کند. از این حیث، استدلالات او متن او را بین </w:t>
      </w:r>
      <w:r w:rsidRPr="0070347A">
        <w:rPr>
          <w:rFonts w:ascii="IRLotus" w:hAnsi="IRLotus" w:cs="IRLotus" w:hint="cs"/>
          <w:b/>
          <w:bCs/>
          <w:color w:val="0F243E" w:themeColor="text2" w:themeShade="80"/>
          <w:sz w:val="36"/>
          <w:szCs w:val="36"/>
          <w:u w:val="single"/>
          <w:rtl/>
        </w:rPr>
        <w:t>قضاوت</w:t>
      </w:r>
      <w:r w:rsidRPr="0070347A">
        <w:rPr>
          <w:rFonts w:ascii="IRLotus" w:hAnsi="IRLotus" w:cs="IRLotus" w:hint="cs"/>
          <w:b/>
          <w:bCs/>
          <w:color w:val="0F243E" w:themeColor="text2" w:themeShade="80"/>
          <w:sz w:val="36"/>
          <w:szCs w:val="36"/>
          <w:rtl/>
        </w:rPr>
        <w:t xml:space="preserve"> و </w:t>
      </w:r>
      <w:r w:rsidRPr="0070347A">
        <w:rPr>
          <w:rFonts w:ascii="IRLotus" w:hAnsi="IRLotus" w:cs="IRLotus" w:hint="cs"/>
          <w:b/>
          <w:bCs/>
          <w:color w:val="0F243E" w:themeColor="text2" w:themeShade="80"/>
          <w:sz w:val="36"/>
          <w:szCs w:val="36"/>
          <w:u w:val="single"/>
          <w:rtl/>
        </w:rPr>
        <w:t>توصیف</w:t>
      </w:r>
      <w:r w:rsidRPr="0070347A">
        <w:rPr>
          <w:rFonts w:ascii="IRLotus" w:hAnsi="IRLotus" w:cs="IRLotus" w:hint="cs"/>
          <w:b/>
          <w:bCs/>
          <w:color w:val="0F243E" w:themeColor="text2" w:themeShade="80"/>
          <w:sz w:val="36"/>
          <w:szCs w:val="36"/>
          <w:rtl/>
        </w:rPr>
        <w:t xml:space="preserve"> قرار می دهد.</w:t>
      </w:r>
    </w:p>
    <w:p w14:paraId="1D9FE928" w14:textId="77777777" w:rsidR="006F7007" w:rsidRPr="00F83645"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hint="cs"/>
          <w:b/>
          <w:bCs/>
          <w:color w:val="0F243E" w:themeColor="text2" w:themeShade="80"/>
          <w:sz w:val="36"/>
          <w:szCs w:val="36"/>
          <w:rtl/>
        </w:rPr>
        <w:lastRenderedPageBreak/>
        <w:t>میل به یادگیری عنصر تأمل حرفه ای است</w:t>
      </w:r>
      <w:r>
        <w:rPr>
          <w:rFonts w:ascii="IRLotus" w:hAnsi="IRLotus" w:cs="IRLotus" w:hint="cs"/>
          <w:b/>
          <w:bCs/>
          <w:color w:val="0F243E" w:themeColor="text2" w:themeShade="80"/>
          <w:sz w:val="36"/>
          <w:szCs w:val="36"/>
          <w:rtl/>
        </w:rPr>
        <w:t xml:space="preserve"> و تأمل حرفه ای</w:t>
      </w:r>
      <w:r w:rsidRPr="00F83645">
        <w:rPr>
          <w:rFonts w:ascii="IRLotus" w:hAnsi="IRLotus" w:cs="IRLotus" w:hint="cs"/>
          <w:b/>
          <w:bCs/>
          <w:color w:val="0F243E" w:themeColor="text2" w:themeShade="80"/>
          <w:sz w:val="36"/>
          <w:szCs w:val="36"/>
          <w:rtl/>
        </w:rPr>
        <w:t xml:space="preserve"> کلید معلم فکور است.</w:t>
      </w:r>
      <w:r>
        <w:rPr>
          <w:rFonts w:ascii="IRLotus" w:hAnsi="IRLotus" w:cs="IRLotus" w:hint="cs"/>
          <w:b/>
          <w:bCs/>
          <w:color w:val="0F243E" w:themeColor="text2" w:themeShade="80"/>
          <w:sz w:val="36"/>
          <w:szCs w:val="36"/>
          <w:rtl/>
        </w:rPr>
        <w:t xml:space="preserve">از این منظر، </w:t>
      </w:r>
      <w:r w:rsidRPr="00F83645">
        <w:rPr>
          <w:rFonts w:ascii="IRLotus" w:hAnsi="IRLotus" w:cs="IRLotus" w:hint="cs"/>
          <w:b/>
          <w:bCs/>
          <w:color w:val="0F243E" w:themeColor="text2" w:themeShade="80"/>
          <w:sz w:val="36"/>
          <w:szCs w:val="36"/>
          <w:rtl/>
        </w:rPr>
        <w:t xml:space="preserve">وجوه تأمل در ارائه ی بازخورد </w:t>
      </w:r>
      <w:r w:rsidRPr="00F83645">
        <w:rPr>
          <w:rFonts w:ascii="IRLotus" w:hAnsi="IRLotus" w:cs="IRLotus" w:hint="cs"/>
          <w:b/>
          <w:bCs/>
          <w:color w:val="0F243E" w:themeColor="text2" w:themeShade="80"/>
          <w:sz w:val="36"/>
          <w:szCs w:val="36"/>
          <w:u w:val="single"/>
          <w:rtl/>
        </w:rPr>
        <w:t>صفات معلمی</w:t>
      </w:r>
      <w:r w:rsidRPr="00F83645">
        <w:rPr>
          <w:rFonts w:ascii="IRLotus" w:hAnsi="IRLotus" w:cs="IRLotus" w:hint="cs"/>
          <w:b/>
          <w:bCs/>
          <w:color w:val="0F243E" w:themeColor="text2" w:themeShade="80"/>
          <w:sz w:val="36"/>
          <w:szCs w:val="36"/>
          <w:rtl/>
        </w:rPr>
        <w:t xml:space="preserve">، </w:t>
      </w:r>
      <w:r w:rsidRPr="00F83645">
        <w:rPr>
          <w:rFonts w:ascii="IRLotus" w:hAnsi="IRLotus" w:cs="IRLotus" w:hint="cs"/>
          <w:b/>
          <w:bCs/>
          <w:color w:val="0F243E" w:themeColor="text2" w:themeShade="80"/>
          <w:sz w:val="36"/>
          <w:szCs w:val="36"/>
          <w:u w:val="single"/>
          <w:rtl/>
        </w:rPr>
        <w:t>درک و دانش معلمی</w:t>
      </w:r>
      <w:r w:rsidRPr="00F83645">
        <w:rPr>
          <w:rFonts w:ascii="IRLotus" w:hAnsi="IRLotus" w:cs="IRLotus" w:hint="cs"/>
          <w:b/>
          <w:bCs/>
          <w:color w:val="0F243E" w:themeColor="text2" w:themeShade="80"/>
          <w:sz w:val="36"/>
          <w:szCs w:val="36"/>
          <w:rtl/>
        </w:rPr>
        <w:t xml:space="preserve"> و </w:t>
      </w:r>
      <w:r w:rsidRPr="00F83645">
        <w:rPr>
          <w:rFonts w:ascii="IRLotus" w:hAnsi="IRLotus" w:cs="IRLotus" w:hint="cs"/>
          <w:b/>
          <w:bCs/>
          <w:color w:val="0F243E" w:themeColor="text2" w:themeShade="80"/>
          <w:sz w:val="36"/>
          <w:szCs w:val="36"/>
          <w:u w:val="single"/>
          <w:rtl/>
        </w:rPr>
        <w:t>مهارت های حرفه ای</w:t>
      </w:r>
      <w:r w:rsidRPr="00F83645">
        <w:rPr>
          <w:rFonts w:ascii="IRLotus" w:hAnsi="IRLotus" w:cs="IRLotus" w:hint="cs"/>
          <w:b/>
          <w:bCs/>
          <w:color w:val="0F243E" w:themeColor="text2" w:themeShade="80"/>
          <w:sz w:val="36"/>
          <w:szCs w:val="36"/>
          <w:rtl/>
        </w:rPr>
        <w:t xml:space="preserve"> است.</w:t>
      </w:r>
      <w:r>
        <w:rPr>
          <w:rFonts w:ascii="IRLotus" w:hAnsi="IRLotus" w:cs="IRLotus"/>
          <w:b/>
          <w:bCs/>
          <w:color w:val="0F243E" w:themeColor="text2" w:themeShade="80"/>
          <w:sz w:val="36"/>
          <w:szCs w:val="36"/>
        </w:rPr>
        <w:t xml:space="preserve"> </w:t>
      </w:r>
    </w:p>
    <w:p w14:paraId="1AC05F1A" w14:textId="77777777" w:rsidR="006F7007" w:rsidRPr="002D4906"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در روند بازخورد دانشجو باید ملزم به ارائه ی </w:t>
      </w:r>
      <w:r w:rsidRPr="0070347A">
        <w:rPr>
          <w:rFonts w:ascii="IRLotus" w:hAnsi="IRLotus" w:cs="IRLotus" w:hint="cs"/>
          <w:b/>
          <w:bCs/>
          <w:color w:val="0F243E" w:themeColor="text2" w:themeShade="80"/>
          <w:sz w:val="36"/>
          <w:szCs w:val="36"/>
          <w:u w:val="single"/>
          <w:rtl/>
        </w:rPr>
        <w:t>شواهد بیشتر</w:t>
      </w:r>
      <w:r w:rsidRPr="0070347A">
        <w:rPr>
          <w:rFonts w:ascii="IRLotus" w:hAnsi="IRLotus" w:cs="IRLotus" w:hint="cs"/>
          <w:b/>
          <w:bCs/>
          <w:color w:val="0F243E" w:themeColor="text2" w:themeShade="80"/>
          <w:sz w:val="36"/>
          <w:szCs w:val="36"/>
          <w:rtl/>
        </w:rPr>
        <w:t xml:space="preserve"> شده و از این طریق، دلایل اظهارات، دریافت ها و قضاوت های خود را به روشنی بیان کند.</w:t>
      </w:r>
      <w:r>
        <w:rPr>
          <w:rFonts w:ascii="IRLotus" w:hAnsi="IRLotus" w:cs="IRLotus" w:hint="cs"/>
          <w:b/>
          <w:bCs/>
          <w:color w:val="0F243E" w:themeColor="text2" w:themeShade="80"/>
          <w:sz w:val="36"/>
          <w:szCs w:val="36"/>
          <w:rtl/>
        </w:rPr>
        <w:t xml:space="preserve"> </w:t>
      </w:r>
      <w:r w:rsidRPr="002D4906">
        <w:rPr>
          <w:rFonts w:ascii="IRLotus" w:hAnsi="IRLotus" w:cs="IRLotus" w:hint="cs"/>
          <w:b/>
          <w:bCs/>
          <w:color w:val="0F243E" w:themeColor="text2" w:themeShade="80"/>
          <w:sz w:val="36"/>
          <w:szCs w:val="36"/>
          <w:rtl/>
        </w:rPr>
        <w:t>اگر قضاوت های دانشجو با شواهد بسیار همراه باشد، به روایت او صراحت بیشتری می بخش</w:t>
      </w:r>
      <w:r>
        <w:rPr>
          <w:rFonts w:ascii="IRLotus" w:hAnsi="IRLotus" w:cs="IRLotus" w:hint="cs"/>
          <w:b/>
          <w:bCs/>
          <w:color w:val="0F243E" w:themeColor="text2" w:themeShade="80"/>
          <w:sz w:val="36"/>
          <w:szCs w:val="36"/>
          <w:rtl/>
        </w:rPr>
        <w:t>ی</w:t>
      </w:r>
      <w:r w:rsidRPr="002D4906">
        <w:rPr>
          <w:rFonts w:ascii="IRLotus" w:hAnsi="IRLotus" w:cs="IRLotus" w:hint="cs"/>
          <w:b/>
          <w:bCs/>
          <w:color w:val="0F243E" w:themeColor="text2" w:themeShade="80"/>
          <w:sz w:val="36"/>
          <w:szCs w:val="36"/>
          <w:rtl/>
        </w:rPr>
        <w:t xml:space="preserve">ده و آن را به </w:t>
      </w:r>
      <w:r w:rsidRPr="002D4906">
        <w:rPr>
          <w:rFonts w:ascii="IRLotus" w:hAnsi="IRLotus" w:cs="IRLotus" w:hint="cs"/>
          <w:b/>
          <w:bCs/>
          <w:color w:val="0F243E" w:themeColor="text2" w:themeShade="80"/>
          <w:sz w:val="36"/>
          <w:szCs w:val="36"/>
          <w:u w:val="single"/>
          <w:rtl/>
        </w:rPr>
        <w:t>توصیف</w:t>
      </w:r>
      <w:r w:rsidRPr="002D4906">
        <w:rPr>
          <w:rFonts w:ascii="IRLotus" w:hAnsi="IRLotus" w:cs="IRLotus" w:hint="cs"/>
          <w:b/>
          <w:bCs/>
          <w:color w:val="0F243E" w:themeColor="text2" w:themeShade="80"/>
          <w:sz w:val="36"/>
          <w:szCs w:val="36"/>
          <w:rtl/>
        </w:rPr>
        <w:t xml:space="preserve"> نزدیک تر می کند. </w:t>
      </w:r>
    </w:p>
    <w:p w14:paraId="610D2B6E" w14:textId="77777777" w:rsidR="0067679C" w:rsidRPr="0070347A" w:rsidRDefault="0067679C"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ما در بازخوردهایمان به دانشجو، هر چه از او شواهد بیشتری درخواست کنیم، در رسیدن به  یک </w:t>
      </w:r>
      <w:r w:rsidRPr="0070347A">
        <w:rPr>
          <w:rFonts w:ascii="IRLotus" w:hAnsi="IRLotus" w:cs="IRLotus" w:hint="cs"/>
          <w:b/>
          <w:bCs/>
          <w:color w:val="0F243E" w:themeColor="text2" w:themeShade="80"/>
          <w:sz w:val="36"/>
          <w:szCs w:val="36"/>
          <w:u w:val="single"/>
          <w:rtl/>
        </w:rPr>
        <w:t>زبان مشترک</w:t>
      </w:r>
      <w:r w:rsidRPr="0070347A">
        <w:rPr>
          <w:rFonts w:ascii="IRLotus" w:hAnsi="IRLotus" w:cs="IRLotus" w:hint="cs"/>
          <w:b/>
          <w:bCs/>
          <w:color w:val="0F243E" w:themeColor="text2" w:themeShade="80"/>
          <w:sz w:val="36"/>
          <w:szCs w:val="36"/>
          <w:rtl/>
        </w:rPr>
        <w:t xml:space="preserve"> به موفقیت بیشتری نائل می آییم. </w:t>
      </w:r>
      <w:r w:rsidR="002B2136">
        <w:rPr>
          <w:rFonts w:ascii="IRLotus" w:hAnsi="IRLotus" w:cs="IRLotus" w:hint="cs"/>
          <w:b/>
          <w:bCs/>
          <w:color w:val="0F243E" w:themeColor="text2" w:themeShade="80"/>
          <w:sz w:val="36"/>
          <w:szCs w:val="36"/>
          <w:rtl/>
        </w:rPr>
        <w:t>علاوه بر این،</w:t>
      </w:r>
      <w:r w:rsidRPr="0070347A">
        <w:rPr>
          <w:rFonts w:ascii="IRLotus" w:hAnsi="IRLotus" w:cs="IRLotus" w:hint="cs"/>
          <w:b/>
          <w:bCs/>
          <w:color w:val="0F243E" w:themeColor="text2" w:themeShade="80"/>
          <w:sz w:val="36"/>
          <w:szCs w:val="36"/>
          <w:rtl/>
        </w:rPr>
        <w:t xml:space="preserve"> می توانیم خود او را بیشتر به او بنمایانیم.</w:t>
      </w:r>
    </w:p>
    <w:p w14:paraId="514803A3" w14:textId="77777777" w:rsidR="00BF2B84" w:rsidRDefault="0067679C" w:rsidP="00BF2B84">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ما در روند بازخورد می خواهیم دانشجو هر چه بیشتر به یک نگاه همه جانبه و کل نگر نزدیک شود.</w:t>
      </w:r>
      <w:r w:rsidR="00BF2B84" w:rsidRPr="0070347A">
        <w:rPr>
          <w:rFonts w:ascii="IRLotus" w:hAnsi="IRLotus" w:cs="IRLotus" w:hint="cs"/>
          <w:b/>
          <w:bCs/>
          <w:color w:val="0F243E" w:themeColor="text2" w:themeShade="80"/>
          <w:sz w:val="36"/>
          <w:szCs w:val="36"/>
          <w:rtl/>
        </w:rPr>
        <w:t>بازخورد های ما باید به دانشجو کمک کند که هر چه دقیق تر، واقعیت ها را در محیط فیزیکی، تعا</w:t>
      </w:r>
      <w:r w:rsidR="00F83645">
        <w:rPr>
          <w:rFonts w:ascii="IRLotus" w:hAnsi="IRLotus" w:cs="IRLotus" w:hint="cs"/>
          <w:b/>
          <w:bCs/>
          <w:color w:val="0F243E" w:themeColor="text2" w:themeShade="80"/>
          <w:sz w:val="36"/>
          <w:szCs w:val="36"/>
          <w:rtl/>
        </w:rPr>
        <w:t>ملی، ساختاری، ...  ببیند و به تأ</w:t>
      </w:r>
      <w:r w:rsidR="00BF2B84" w:rsidRPr="0070347A">
        <w:rPr>
          <w:rFonts w:ascii="IRLotus" w:hAnsi="IRLotus" w:cs="IRLotus" w:hint="cs"/>
          <w:b/>
          <w:bCs/>
          <w:color w:val="0F243E" w:themeColor="text2" w:themeShade="80"/>
          <w:sz w:val="36"/>
          <w:szCs w:val="36"/>
          <w:rtl/>
        </w:rPr>
        <w:t>مل در آن</w:t>
      </w:r>
      <w:r w:rsidR="00F83645">
        <w:rPr>
          <w:rFonts w:ascii="IRLotus" w:hAnsi="IRLotus" w:cs="IRLotus" w:hint="cs"/>
          <w:b/>
          <w:bCs/>
          <w:color w:val="0F243E" w:themeColor="text2" w:themeShade="80"/>
          <w:sz w:val="36"/>
          <w:szCs w:val="36"/>
          <w:rtl/>
        </w:rPr>
        <w:t xml:space="preserve"> ها</w:t>
      </w:r>
      <w:r w:rsidR="00BF2B84" w:rsidRPr="0070347A">
        <w:rPr>
          <w:rFonts w:ascii="IRLotus" w:hAnsi="IRLotus" w:cs="IRLotus" w:hint="cs"/>
          <w:b/>
          <w:bCs/>
          <w:color w:val="0F243E" w:themeColor="text2" w:themeShade="80"/>
          <w:sz w:val="36"/>
          <w:szCs w:val="36"/>
          <w:rtl/>
        </w:rPr>
        <w:t xml:space="preserve"> بپردازد. </w:t>
      </w:r>
    </w:p>
    <w:p w14:paraId="52C0548A" w14:textId="77777777" w:rsidR="00581F15" w:rsidRDefault="002B2136"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t>تعهد برای معلمی</w:t>
      </w:r>
      <w:r>
        <w:rPr>
          <w:rFonts w:ascii="IRLotus" w:hAnsi="IRLotus" w:cs="IRLotus" w:hint="cs"/>
          <w:b/>
          <w:bCs/>
          <w:color w:val="0F243E" w:themeColor="text2" w:themeShade="80"/>
          <w:sz w:val="36"/>
          <w:szCs w:val="36"/>
          <w:rtl/>
        </w:rPr>
        <w:t xml:space="preserve">، </w:t>
      </w:r>
      <w:r w:rsidR="00581F15">
        <w:rPr>
          <w:rFonts w:ascii="IRLotus" w:hAnsi="IRLotus" w:cs="IRLotus"/>
          <w:b/>
          <w:bCs/>
          <w:color w:val="0F243E" w:themeColor="text2" w:themeShade="80"/>
          <w:sz w:val="36"/>
          <w:szCs w:val="36"/>
          <w:rtl/>
        </w:rPr>
        <w:t>تعهد برای یادگیرنده مادام العمر بودن است</w:t>
      </w:r>
      <w:r>
        <w:rPr>
          <w:rFonts w:ascii="IRLotus" w:hAnsi="IRLotus" w:cs="IRLotus" w:hint="cs"/>
          <w:b/>
          <w:bCs/>
          <w:color w:val="0F243E" w:themeColor="text2" w:themeShade="80"/>
          <w:sz w:val="36"/>
          <w:szCs w:val="36"/>
          <w:rtl/>
        </w:rPr>
        <w:t>؛</w:t>
      </w:r>
      <w:r w:rsidR="00581F15">
        <w:rPr>
          <w:rFonts w:ascii="IRLotus" w:hAnsi="IRLotus" w:cs="IRLotus"/>
          <w:b/>
          <w:bCs/>
          <w:color w:val="0F243E" w:themeColor="text2" w:themeShade="80"/>
          <w:sz w:val="36"/>
          <w:szCs w:val="36"/>
          <w:rtl/>
        </w:rPr>
        <w:t xml:space="preserve"> به این دلیل بازخورد چه در هنگام عمل، چه قبل از عمل و چه بعد از عمل دارای اهمیت است.</w:t>
      </w:r>
    </w:p>
    <w:p w14:paraId="3778012F" w14:textId="77777777" w:rsidR="00581F15" w:rsidRPr="00581F15" w:rsidRDefault="002B2136"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t xml:space="preserve">چرخه تجربه، </w:t>
      </w:r>
      <w:r>
        <w:rPr>
          <w:rFonts w:ascii="IRLotus" w:hAnsi="IRLotus" w:cs="IRLotus" w:hint="cs"/>
          <w:b/>
          <w:bCs/>
          <w:color w:val="0F243E" w:themeColor="text2" w:themeShade="80"/>
          <w:sz w:val="36"/>
          <w:szCs w:val="36"/>
          <w:rtl/>
        </w:rPr>
        <w:t>تأ</w:t>
      </w:r>
      <w:r w:rsidR="00581F15" w:rsidRPr="00581F15">
        <w:rPr>
          <w:rFonts w:ascii="IRLotus" w:hAnsi="IRLotus" w:cs="IRLotus"/>
          <w:b/>
          <w:bCs/>
          <w:color w:val="0F243E" w:themeColor="text2" w:themeShade="80"/>
          <w:sz w:val="36"/>
          <w:szCs w:val="36"/>
          <w:rtl/>
        </w:rPr>
        <w:t>مل و آزمایش</w:t>
      </w:r>
      <w:r>
        <w:rPr>
          <w:rFonts w:ascii="IRLotus" w:hAnsi="IRLotus" w:cs="IRLotus" w:hint="cs"/>
          <w:b/>
          <w:bCs/>
          <w:color w:val="0F243E" w:themeColor="text2" w:themeShade="80"/>
          <w:sz w:val="36"/>
          <w:szCs w:val="36"/>
          <w:rtl/>
        </w:rPr>
        <w:t>،</w:t>
      </w:r>
      <w:r w:rsidR="00581F15" w:rsidRPr="00581F15">
        <w:rPr>
          <w:rFonts w:ascii="IRLotus" w:hAnsi="IRLotus" w:cs="IRLotus"/>
          <w:b/>
          <w:bCs/>
          <w:color w:val="0F243E" w:themeColor="text2" w:themeShade="80"/>
          <w:sz w:val="36"/>
          <w:szCs w:val="36"/>
          <w:rtl/>
        </w:rPr>
        <w:t xml:space="preserve"> به عنوان یک فرایند</w:t>
      </w:r>
      <w:r>
        <w:rPr>
          <w:rFonts w:ascii="IRLotus" w:hAnsi="IRLotus" w:cs="IRLotus" w:hint="cs"/>
          <w:b/>
          <w:bCs/>
          <w:color w:val="0F243E" w:themeColor="text2" w:themeShade="80"/>
          <w:sz w:val="36"/>
          <w:szCs w:val="36"/>
          <w:rtl/>
        </w:rPr>
        <w:t>،</w:t>
      </w:r>
      <w:r w:rsidR="00581F15" w:rsidRPr="00581F15">
        <w:rPr>
          <w:rFonts w:ascii="IRLotus" w:hAnsi="IRLotus" w:cs="IRLotus"/>
          <w:b/>
          <w:bCs/>
          <w:color w:val="0F243E" w:themeColor="text2" w:themeShade="80"/>
          <w:sz w:val="36"/>
          <w:szCs w:val="36"/>
          <w:rtl/>
        </w:rPr>
        <w:t xml:space="preserve"> به تنهایی برای تربیت و آماده سازی معلمان کافی نیست.</w:t>
      </w:r>
      <w:r w:rsidR="00581F15" w:rsidRPr="00581F15">
        <w:rPr>
          <w:rFonts w:ascii="IRLotus" w:hAnsi="IRLotus" w:cs="IRLotus" w:hint="cs"/>
          <w:b/>
          <w:bCs/>
          <w:color w:val="0F243E" w:themeColor="text2" w:themeShade="80"/>
          <w:sz w:val="36"/>
          <w:szCs w:val="36"/>
          <w:rtl/>
        </w:rPr>
        <w:t xml:space="preserve">بازخورد برای دانشجو معلمان  از آنجا اهمیت دارد که آنها از طریق ارائه بازخورد های سازنده، و به موقع  می توانند </w:t>
      </w:r>
      <w:r w:rsidR="00581F15">
        <w:rPr>
          <w:rFonts w:ascii="IRLotus" w:hAnsi="IRLotus" w:cs="IRLotus"/>
          <w:b/>
          <w:bCs/>
          <w:color w:val="0F243E" w:themeColor="text2" w:themeShade="80"/>
          <w:sz w:val="36"/>
          <w:szCs w:val="36"/>
          <w:rtl/>
        </w:rPr>
        <w:t xml:space="preserve">امکان دستیابی </w:t>
      </w:r>
      <w:r w:rsidR="00581F15" w:rsidRPr="00581F15">
        <w:rPr>
          <w:rFonts w:ascii="IRLotus" w:hAnsi="IRLotus" w:cs="IRLotus" w:hint="cs"/>
          <w:b/>
          <w:bCs/>
          <w:color w:val="0F243E" w:themeColor="text2" w:themeShade="80"/>
          <w:sz w:val="36"/>
          <w:szCs w:val="36"/>
          <w:rtl/>
        </w:rPr>
        <w:t xml:space="preserve">به دانش پداگوژیک و موضوعی </w:t>
      </w:r>
      <w:r>
        <w:rPr>
          <w:rFonts w:ascii="IRLotus" w:hAnsi="IRLotus" w:cs="IRLotus" w:hint="cs"/>
          <w:b/>
          <w:bCs/>
          <w:color w:val="0F243E" w:themeColor="text2" w:themeShade="80"/>
          <w:sz w:val="36"/>
          <w:szCs w:val="36"/>
          <w:rtl/>
        </w:rPr>
        <w:t xml:space="preserve">را پیدا کنند </w:t>
      </w:r>
      <w:r w:rsidR="00581F15" w:rsidRPr="00581F15">
        <w:rPr>
          <w:rFonts w:ascii="IRLotus" w:hAnsi="IRLotus" w:cs="IRLotus" w:hint="cs"/>
          <w:b/>
          <w:bCs/>
          <w:color w:val="0F243E" w:themeColor="text2" w:themeShade="80"/>
          <w:sz w:val="36"/>
          <w:szCs w:val="36"/>
          <w:rtl/>
        </w:rPr>
        <w:t xml:space="preserve">و پیوندی  میان دانش نظری و تجربه عملی </w:t>
      </w:r>
      <w:r>
        <w:rPr>
          <w:rFonts w:ascii="IRLotus" w:hAnsi="IRLotus" w:cs="IRLotus" w:hint="cs"/>
          <w:b/>
          <w:bCs/>
          <w:color w:val="0F243E" w:themeColor="text2" w:themeShade="80"/>
          <w:sz w:val="36"/>
          <w:szCs w:val="36"/>
          <w:rtl/>
        </w:rPr>
        <w:t>برقرار سازند.</w:t>
      </w:r>
      <w:r w:rsidR="00581F15" w:rsidRPr="00581F15">
        <w:rPr>
          <w:rFonts w:ascii="IRLotus" w:hAnsi="IRLotus" w:cs="IRLotus" w:hint="cs"/>
          <w:b/>
          <w:bCs/>
          <w:color w:val="0F243E" w:themeColor="text2" w:themeShade="80"/>
          <w:sz w:val="36"/>
          <w:szCs w:val="36"/>
          <w:rtl/>
        </w:rPr>
        <w:t xml:space="preserve"> </w:t>
      </w:r>
    </w:p>
    <w:p w14:paraId="11D233C1" w14:textId="77777777" w:rsidR="00581F1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tl/>
        </w:rPr>
      </w:pPr>
      <w:r>
        <w:rPr>
          <w:rFonts w:ascii="IRLotus" w:hAnsi="IRLotus" w:cs="IRLotus"/>
          <w:b/>
          <w:bCs/>
          <w:color w:val="0F243E" w:themeColor="text2" w:themeShade="80"/>
          <w:sz w:val="36"/>
          <w:szCs w:val="36"/>
          <w:rtl/>
        </w:rPr>
        <w:t>بازخورد در چرخه ای مارپیچی رو به بالا</w:t>
      </w:r>
      <w:r>
        <w:rPr>
          <w:rFonts w:ascii="IRLotus" w:hAnsi="IRLotus" w:cs="IRLotus" w:hint="cs"/>
          <w:b/>
          <w:bCs/>
          <w:color w:val="0F243E" w:themeColor="text2" w:themeShade="80"/>
          <w:sz w:val="36"/>
          <w:szCs w:val="36"/>
          <w:rtl/>
        </w:rPr>
        <w:t>،</w:t>
      </w:r>
      <w:r>
        <w:rPr>
          <w:rFonts w:ascii="IRLotus" w:hAnsi="IRLotus" w:cs="IRLotus"/>
          <w:b/>
          <w:bCs/>
          <w:color w:val="0F243E" w:themeColor="text2" w:themeShade="80"/>
          <w:sz w:val="36"/>
          <w:szCs w:val="36"/>
          <w:rtl/>
        </w:rPr>
        <w:t xml:space="preserve"> نقش ارتقا دهنده برای ترویج و بهبود عمل را </w:t>
      </w:r>
      <w:r>
        <w:rPr>
          <w:rFonts w:ascii="IRLotus" w:hAnsi="IRLotus" w:cs="IRLotus" w:hint="cs"/>
          <w:b/>
          <w:bCs/>
          <w:color w:val="0F243E" w:themeColor="text2" w:themeShade="80"/>
          <w:sz w:val="36"/>
          <w:szCs w:val="36"/>
          <w:rtl/>
        </w:rPr>
        <w:t>داشته و</w:t>
      </w:r>
      <w:r w:rsidRPr="00581F15">
        <w:rPr>
          <w:rFonts w:ascii="IRLotus" w:hAnsi="IRLotus" w:cs="IRLotus"/>
          <w:b/>
          <w:bCs/>
          <w:color w:val="0F243E" w:themeColor="text2" w:themeShade="80"/>
          <w:sz w:val="36"/>
          <w:szCs w:val="36"/>
          <w:rtl/>
        </w:rPr>
        <w:t xml:space="preserve"> </w:t>
      </w:r>
      <w:r>
        <w:rPr>
          <w:rFonts w:ascii="IRLotus" w:hAnsi="IRLotus" w:cs="IRLotus"/>
          <w:b/>
          <w:bCs/>
          <w:color w:val="0F243E" w:themeColor="text2" w:themeShade="80"/>
          <w:sz w:val="36"/>
          <w:szCs w:val="36"/>
          <w:rtl/>
        </w:rPr>
        <w:t>موجب توسعه حرفه ای معلم ، به عنوان آموزشگر مستقل  و مسئول برای یادگیری می شود.</w:t>
      </w:r>
    </w:p>
    <w:p w14:paraId="4818381F" w14:textId="77777777" w:rsidR="00581F15" w:rsidRPr="00581F15" w:rsidRDefault="00B060A4" w:rsidP="00581F15">
      <w:pPr>
        <w:shd w:val="clear" w:color="auto" w:fill="943634" w:themeFill="accent2" w:themeFillShade="BF"/>
        <w:spacing w:line="240" w:lineRule="auto"/>
        <w:jc w:val="both"/>
        <w:rPr>
          <w:rFonts w:ascii="IRLotus" w:hAnsi="IRLotus" w:cs="IRLotus"/>
          <w:b/>
          <w:bCs/>
          <w:color w:val="FFFFFF" w:themeColor="background1"/>
          <w:sz w:val="36"/>
          <w:szCs w:val="36"/>
        </w:rPr>
      </w:pPr>
      <w:r w:rsidRPr="00B060A4">
        <w:rPr>
          <w:rFonts w:ascii="IRLotus" w:hAnsi="IRLotus" w:cs="IRLotus" w:hint="cs"/>
          <w:b/>
          <w:bCs/>
          <w:color w:val="FFFFFF" w:themeColor="background1"/>
          <w:sz w:val="36"/>
          <w:szCs w:val="36"/>
          <w:rtl/>
        </w:rPr>
        <w:lastRenderedPageBreak/>
        <w:t>نکات مهم در مورد کیفیت ارائه ی بازخورد</w:t>
      </w:r>
    </w:p>
    <w:p w14:paraId="642DE243" w14:textId="77777777" w:rsidR="006F70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در بازخورد دادن استاد دانشجو را قضاوت نکند بلکه بازخورد به گونه ای باشد که دانشجو احساس امنیت کند. دانشجو احساس کند استاد می خواسته لنز دوربین او را بازتر کند تا تصویر روشن تری را ببیند.</w:t>
      </w:r>
      <w:r w:rsidRPr="00941607">
        <w:rPr>
          <w:rFonts w:ascii="IRLotus" w:hAnsi="IRLotus" w:cs="IRLotus" w:hint="cs"/>
          <w:b/>
          <w:bCs/>
          <w:color w:val="0F243E" w:themeColor="text2" w:themeShade="80"/>
          <w:sz w:val="36"/>
          <w:szCs w:val="36"/>
          <w:rtl/>
        </w:rPr>
        <w:t xml:space="preserve"> </w:t>
      </w:r>
    </w:p>
    <w:p w14:paraId="4F4E1ED9" w14:textId="77777777" w:rsidR="00B060A4" w:rsidRPr="0070347A"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بازخورد باید حس توانمندی را در دانشجو به وجود آورد؛ بنابراین تعیین انتظارات روشن و سطح بالا در بازخورد الزامی است.</w:t>
      </w:r>
    </w:p>
    <w:p w14:paraId="03024400" w14:textId="77777777" w:rsidR="006F70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بازخورد باید برانگیزاننده باشد و مسیری که شخص بعد از آن بپیماید را روشن کند.  آیا می توانی بر اساس تکنیک شش کلاه تفکر، از زوایای دیگری به مسأله نگاه کنی.</w:t>
      </w:r>
    </w:p>
    <w:p w14:paraId="08F76D53" w14:textId="77777777" w:rsidR="006F7007" w:rsidRPr="009416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اینکه </w:t>
      </w:r>
      <w:r w:rsidRPr="00F37455">
        <w:rPr>
          <w:rFonts w:ascii="IRLotus" w:hAnsi="IRLotus" w:cs="IRLotus" w:hint="cs"/>
          <w:b/>
          <w:bCs/>
          <w:color w:val="0F243E" w:themeColor="text2" w:themeShade="80"/>
          <w:sz w:val="36"/>
          <w:szCs w:val="36"/>
          <w:u w:val="single"/>
          <w:rtl/>
        </w:rPr>
        <w:t>چه کاری نکردی</w:t>
      </w:r>
      <w:r>
        <w:rPr>
          <w:rFonts w:ascii="IRLotus" w:hAnsi="IRLotus" w:cs="IRLotus" w:hint="cs"/>
          <w:b/>
          <w:bCs/>
          <w:color w:val="0F243E" w:themeColor="text2" w:themeShade="80"/>
          <w:sz w:val="36"/>
          <w:szCs w:val="36"/>
          <w:rtl/>
        </w:rPr>
        <w:t xml:space="preserve"> را به صورت </w:t>
      </w:r>
      <w:r w:rsidRPr="00F37455">
        <w:rPr>
          <w:rFonts w:ascii="IRLotus" w:hAnsi="IRLotus" w:cs="IRLotus" w:hint="cs"/>
          <w:b/>
          <w:bCs/>
          <w:color w:val="0F243E" w:themeColor="text2" w:themeShade="80"/>
          <w:sz w:val="36"/>
          <w:szCs w:val="36"/>
          <w:u w:val="single"/>
          <w:rtl/>
        </w:rPr>
        <w:t>چه باید بکنی</w:t>
      </w:r>
      <w:r>
        <w:rPr>
          <w:rFonts w:ascii="IRLotus" w:hAnsi="IRLotus" w:cs="IRLotus" w:hint="cs"/>
          <w:b/>
          <w:bCs/>
          <w:color w:val="0F243E" w:themeColor="text2" w:themeShade="80"/>
          <w:sz w:val="36"/>
          <w:szCs w:val="36"/>
          <w:rtl/>
        </w:rPr>
        <w:t xml:space="preserve"> طرح کنیم. </w:t>
      </w:r>
    </w:p>
    <w:p w14:paraId="1729BAE9" w14:textId="77777777" w:rsidR="006F70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بازخورد به گونه ای باشد که دانشجو کارش را کامل تر و کامل تر کند.</w:t>
      </w:r>
    </w:p>
    <w:p w14:paraId="36F43821" w14:textId="77777777" w:rsidR="006F70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ابتدا با بازخوردهای سطح 1 دانشجو را به سمت توصیف دقیق پیش می بریم و به تدریج بازخوردهای سطح 2 و سطح 3 می دهیم.</w:t>
      </w:r>
    </w:p>
    <w:p w14:paraId="521A1D1F" w14:textId="77777777" w:rsidR="006F7007" w:rsidRPr="0070347A"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سطوح بازخورد با توجه به سطوح دانشجویان داده شود. </w:t>
      </w:r>
    </w:p>
    <w:p w14:paraId="4EDC0939" w14:textId="77777777" w:rsidR="006F70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941607">
        <w:rPr>
          <w:rFonts w:ascii="IRLotus" w:hAnsi="IRLotus" w:cs="IRLotus" w:hint="cs"/>
          <w:b/>
          <w:bCs/>
          <w:color w:val="0F243E" w:themeColor="text2" w:themeShade="80"/>
          <w:sz w:val="36"/>
          <w:szCs w:val="36"/>
          <w:rtl/>
        </w:rPr>
        <w:t xml:space="preserve">بازخورد باید با یک جمله ی تأییدی آغاز شود. به عنوان مثال: «به نکته ی تربیتی ارزشمندی اشاره کردی....»؛ </w:t>
      </w:r>
    </w:p>
    <w:p w14:paraId="6A5ABD2D" w14:textId="77777777" w:rsidR="006F7007" w:rsidRPr="009416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941607">
        <w:rPr>
          <w:rFonts w:ascii="IRLotus" w:hAnsi="IRLotus" w:cs="IRLotus" w:hint="cs"/>
          <w:b/>
          <w:bCs/>
          <w:color w:val="0F243E" w:themeColor="text2" w:themeShade="80"/>
          <w:sz w:val="36"/>
          <w:szCs w:val="36"/>
          <w:rtl/>
        </w:rPr>
        <w:t>بارخورد باید خاص و به موقع باشد.</w:t>
      </w:r>
    </w:p>
    <w:p w14:paraId="36184FA6" w14:textId="77777777" w:rsidR="006F7007" w:rsidRPr="0070347A"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بازخورد باید</w:t>
      </w:r>
      <w:r>
        <w:rPr>
          <w:rFonts w:ascii="IRLotus" w:hAnsi="IRLotus" w:cs="IRLotus" w:hint="cs"/>
          <w:b/>
          <w:bCs/>
          <w:color w:val="0F243E" w:themeColor="text2" w:themeShade="80"/>
          <w:sz w:val="36"/>
          <w:szCs w:val="36"/>
          <w:rtl/>
        </w:rPr>
        <w:t xml:space="preserve"> </w:t>
      </w:r>
      <w:r w:rsidRPr="0070347A">
        <w:rPr>
          <w:rFonts w:ascii="IRLotus" w:hAnsi="IRLotus" w:cs="IRLotus" w:hint="cs"/>
          <w:b/>
          <w:bCs/>
          <w:color w:val="0F243E" w:themeColor="text2" w:themeShade="80"/>
          <w:sz w:val="36"/>
          <w:szCs w:val="36"/>
          <w:rtl/>
        </w:rPr>
        <w:t>به صورتی روشن و ص</w:t>
      </w:r>
      <w:r>
        <w:rPr>
          <w:rFonts w:ascii="IRLotus" w:hAnsi="IRLotus" w:cs="IRLotus" w:hint="cs"/>
          <w:b/>
          <w:bCs/>
          <w:color w:val="0F243E" w:themeColor="text2" w:themeShade="80"/>
          <w:sz w:val="36"/>
          <w:szCs w:val="36"/>
          <w:rtl/>
        </w:rPr>
        <w:t xml:space="preserve">ریح بیان شود و نیز مسیر بعدی </w:t>
      </w:r>
      <w:r w:rsidRPr="0070347A">
        <w:rPr>
          <w:rFonts w:ascii="IRLotus" w:hAnsi="IRLotus" w:cs="IRLotus" w:hint="cs"/>
          <w:b/>
          <w:bCs/>
          <w:color w:val="0F243E" w:themeColor="text2" w:themeShade="80"/>
          <w:sz w:val="36"/>
          <w:szCs w:val="36"/>
          <w:rtl/>
        </w:rPr>
        <w:t xml:space="preserve">روشن نماید (اینکه </w:t>
      </w:r>
      <w:r>
        <w:rPr>
          <w:rFonts w:ascii="IRLotus" w:hAnsi="IRLotus" w:cs="IRLotus" w:hint="cs"/>
          <w:b/>
          <w:bCs/>
          <w:color w:val="0F243E" w:themeColor="text2" w:themeShade="80"/>
          <w:sz w:val="36"/>
          <w:szCs w:val="36"/>
          <w:rtl/>
        </w:rPr>
        <w:t xml:space="preserve">بگوید </w:t>
      </w:r>
      <w:r w:rsidRPr="0070347A">
        <w:rPr>
          <w:rFonts w:ascii="IRLotus" w:hAnsi="IRLotus" w:cs="IRLotus" w:hint="cs"/>
          <w:b/>
          <w:bCs/>
          <w:color w:val="0F243E" w:themeColor="text2" w:themeShade="80"/>
          <w:sz w:val="36"/>
          <w:szCs w:val="36"/>
          <w:rtl/>
        </w:rPr>
        <w:t>دانشجو</w:t>
      </w:r>
      <w:r>
        <w:rPr>
          <w:rFonts w:ascii="IRLotus" w:hAnsi="IRLotus" w:cs="IRLotus" w:hint="cs"/>
          <w:b/>
          <w:bCs/>
          <w:color w:val="0F243E" w:themeColor="text2" w:themeShade="80"/>
          <w:sz w:val="36"/>
          <w:szCs w:val="36"/>
          <w:rtl/>
        </w:rPr>
        <w:t xml:space="preserve"> بعد از این</w:t>
      </w:r>
      <w:r w:rsidRPr="0070347A">
        <w:rPr>
          <w:rFonts w:ascii="IRLotus" w:hAnsi="IRLotus" w:cs="IRLotus" w:hint="cs"/>
          <w:b/>
          <w:bCs/>
          <w:color w:val="0F243E" w:themeColor="text2" w:themeShade="80"/>
          <w:sz w:val="36"/>
          <w:szCs w:val="36"/>
          <w:rtl/>
        </w:rPr>
        <w:t xml:space="preserve"> چه بکند و چه نکند).</w:t>
      </w:r>
    </w:p>
    <w:p w14:paraId="5DB46726" w14:textId="77777777" w:rsidR="006F7007" w:rsidRPr="0070347A"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 در کلاس نکات مهم بازخوردها را از متن بیرون آورده و توضیح دهید.</w:t>
      </w:r>
    </w:p>
    <w:p w14:paraId="6CE60075" w14:textId="77777777" w:rsidR="006F7007" w:rsidRPr="0070347A"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 xml:space="preserve">در بازخوردها می توانید درخواست جلسه ی حضوری با دانشجو داشته باشید. از این </w:t>
      </w:r>
      <w:r>
        <w:rPr>
          <w:rFonts w:ascii="IRLotus" w:hAnsi="IRLotus" w:cs="IRLotus"/>
          <w:b/>
          <w:bCs/>
          <w:color w:val="0F243E" w:themeColor="text2" w:themeShade="80"/>
          <w:sz w:val="36"/>
          <w:szCs w:val="36"/>
        </w:rPr>
        <w:t xml:space="preserve"> </w:t>
      </w:r>
      <w:r w:rsidRPr="0070347A">
        <w:rPr>
          <w:rFonts w:ascii="IRLotus" w:hAnsi="IRLotus" w:cs="IRLotus" w:hint="cs"/>
          <w:b/>
          <w:bCs/>
          <w:color w:val="0F243E" w:themeColor="text2" w:themeShade="80"/>
          <w:sz w:val="36"/>
          <w:szCs w:val="36"/>
          <w:rtl/>
        </w:rPr>
        <w:t>حی</w:t>
      </w:r>
      <w:r>
        <w:rPr>
          <w:rFonts w:ascii="IRLotus" w:hAnsi="IRLotus" w:cs="IRLotus" w:hint="cs"/>
          <w:b/>
          <w:bCs/>
          <w:color w:val="0F243E" w:themeColor="text2" w:themeShade="80"/>
          <w:sz w:val="36"/>
          <w:szCs w:val="36"/>
          <w:rtl/>
        </w:rPr>
        <w:t>ث، بازخوردهای شفاهی نیز باید ویژ</w:t>
      </w:r>
      <w:r w:rsidRPr="0070347A">
        <w:rPr>
          <w:rFonts w:ascii="IRLotus" w:hAnsi="IRLotus" w:cs="IRLotus" w:hint="cs"/>
          <w:b/>
          <w:bCs/>
          <w:color w:val="0F243E" w:themeColor="text2" w:themeShade="80"/>
          <w:sz w:val="36"/>
          <w:szCs w:val="36"/>
          <w:rtl/>
        </w:rPr>
        <w:t>گی های بازخورد کتبی را دارا باشد.</w:t>
      </w:r>
    </w:p>
    <w:p w14:paraId="4EAC78AC" w14:textId="77777777" w:rsidR="006F7007" w:rsidRPr="0070347A"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هدایت و بازخورد استاد راهنما در کل فرایند الزامی است. با این وجود استاد راهنما مخیر است که با توجه به شرایط کلاس، این فرایند را به زمان ها یی که اثربخش تر است، موکول کند.آنچه در این روند مهم است هدف دوره های مختلف کارورزی، سطوح عملکرد و پوشه ی کار دانشجو است که نشان دهنده ی میزان دستیابی به اهداف هر دوره است.</w:t>
      </w:r>
    </w:p>
    <w:p w14:paraId="499E352D" w14:textId="77777777" w:rsidR="006F7007" w:rsidRDefault="006F7007" w:rsidP="006F7007">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برای این که بازخورد سازنده باشد باید حمایتگرانه، همدلانه و تشویق کننده باشد.</w:t>
      </w:r>
    </w:p>
    <w:p w14:paraId="556ADF41" w14:textId="77777777" w:rsidR="006F7007" w:rsidRDefault="006F7007" w:rsidP="006F7007">
      <w:pPr>
        <w:pStyle w:val="ListParagraph"/>
        <w:spacing w:line="240" w:lineRule="auto"/>
        <w:ind w:left="360"/>
        <w:jc w:val="both"/>
        <w:rPr>
          <w:rFonts w:ascii="IRLotus" w:hAnsi="IRLotus" w:cs="IRLotus"/>
          <w:b/>
          <w:bCs/>
          <w:color w:val="0F243E" w:themeColor="text2" w:themeShade="80"/>
          <w:sz w:val="36"/>
          <w:szCs w:val="36"/>
          <w:rtl/>
        </w:rPr>
      </w:pPr>
      <w:r>
        <w:rPr>
          <w:rFonts w:ascii="IRLotus" w:hAnsi="IRLotus" w:cs="IRLotus" w:hint="cs"/>
          <w:b/>
          <w:bCs/>
          <w:color w:val="0F243E" w:themeColor="text2" w:themeShade="80"/>
          <w:sz w:val="36"/>
          <w:szCs w:val="36"/>
          <w:rtl/>
        </w:rPr>
        <w:t>مثال: بازخورد استاد1:در هنگام مشاعده به عنوان یک دانشجو بهتر نیست با قطعیت ادعا نکنی؟</w:t>
      </w:r>
    </w:p>
    <w:p w14:paraId="0003ADA3" w14:textId="77777777" w:rsidR="006F7007" w:rsidRPr="000E0AD5" w:rsidRDefault="006F7007" w:rsidP="006F7007">
      <w:pPr>
        <w:pStyle w:val="ListParagraph"/>
        <w:spacing w:line="240" w:lineRule="auto"/>
        <w:ind w:left="360"/>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بازخورد استاد2: اساساً تعاملات عاطفی از پیچیدگی هایی برخوردارند که با مشاهده یک رخداد، قضاوت درباره آن کمی زود هنگام است. برای شناخت این رابطه نیازمند آن هستید در </w:t>
      </w:r>
      <w:r>
        <w:rPr>
          <w:rFonts w:ascii="IRLotus" w:hAnsi="IRLotus" w:cs="IRLotus" w:hint="cs"/>
          <w:b/>
          <w:bCs/>
          <w:color w:val="0F243E" w:themeColor="text2" w:themeShade="80"/>
          <w:sz w:val="36"/>
          <w:szCs w:val="36"/>
          <w:rtl/>
        </w:rPr>
        <w:lastRenderedPageBreak/>
        <w:t xml:space="preserve">موقعیت های متفاوت و از زوایای متفاوت به آن نگاه کنید. پس از آن امکان خواهید داشت وضعیت را بهتر ببینی. </w:t>
      </w:r>
    </w:p>
    <w:p w14:paraId="282904B5" w14:textId="77777777" w:rsidR="00B060A4" w:rsidRPr="002B2136"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باید با یک جمله ی تاییدی آغاز شود.</w:t>
      </w:r>
      <w:r w:rsidR="006A1BCA" w:rsidRPr="0070347A">
        <w:rPr>
          <w:rFonts w:ascii="IRLotus" w:hAnsi="IRLotus" w:cs="IRLotus" w:hint="cs"/>
          <w:b/>
          <w:bCs/>
          <w:color w:val="0F243E" w:themeColor="text2" w:themeShade="80"/>
          <w:sz w:val="36"/>
          <w:szCs w:val="36"/>
          <w:rtl/>
        </w:rPr>
        <w:t xml:space="preserve">به عنوان مثال: </w:t>
      </w:r>
      <w:r w:rsidR="006A1BCA" w:rsidRPr="002B2136">
        <w:rPr>
          <w:rFonts w:ascii="IRLotus" w:hAnsi="IRLotus" w:cs="IRLotus" w:hint="cs"/>
          <w:b/>
          <w:bCs/>
          <w:color w:val="0F243E" w:themeColor="text2" w:themeShade="80"/>
          <w:sz w:val="36"/>
          <w:szCs w:val="36"/>
          <w:rtl/>
        </w:rPr>
        <w:t>«به نکته ی تربیتی ارزشمندی اشاره کردی....»؛ «اگر عین عبارت را می آوردی نیازمند قضاوت نبودی»... .</w:t>
      </w:r>
    </w:p>
    <w:p w14:paraId="48A659F7" w14:textId="77777777" w:rsidR="006A1BCA" w:rsidRPr="0070347A" w:rsidRDefault="006A1BCA"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بارخورد باید خاص و به موقع باشد.</w:t>
      </w:r>
    </w:p>
    <w:p w14:paraId="30D62199" w14:textId="77777777" w:rsidR="006A1BCA" w:rsidRPr="0070347A" w:rsidRDefault="006A1BCA"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بازخورد بایدبه صورتی روشن و صریح بیان شود و نیز مسیر بعدی را روشن نماید</w:t>
      </w:r>
      <w:r w:rsidR="00704E42" w:rsidRPr="0070347A">
        <w:rPr>
          <w:rFonts w:ascii="IRLotus" w:hAnsi="IRLotus" w:cs="IRLotus" w:hint="cs"/>
          <w:b/>
          <w:bCs/>
          <w:color w:val="0F243E" w:themeColor="text2" w:themeShade="80"/>
          <w:sz w:val="36"/>
          <w:szCs w:val="36"/>
          <w:rtl/>
        </w:rPr>
        <w:t xml:space="preserve"> (اینکه </w:t>
      </w:r>
      <w:r w:rsidR="00F83645">
        <w:rPr>
          <w:rFonts w:ascii="IRLotus" w:hAnsi="IRLotus" w:cs="IRLotus" w:hint="cs"/>
          <w:b/>
          <w:bCs/>
          <w:color w:val="0F243E" w:themeColor="text2" w:themeShade="80"/>
          <w:sz w:val="36"/>
          <w:szCs w:val="36"/>
          <w:rtl/>
        </w:rPr>
        <w:t xml:space="preserve">بگوید </w:t>
      </w:r>
      <w:r w:rsidR="00704E42" w:rsidRPr="0070347A">
        <w:rPr>
          <w:rFonts w:ascii="IRLotus" w:hAnsi="IRLotus" w:cs="IRLotus" w:hint="cs"/>
          <w:b/>
          <w:bCs/>
          <w:color w:val="0F243E" w:themeColor="text2" w:themeShade="80"/>
          <w:sz w:val="36"/>
          <w:szCs w:val="36"/>
          <w:rtl/>
        </w:rPr>
        <w:t>دانشجو</w:t>
      </w:r>
      <w:r w:rsidR="00F83645">
        <w:rPr>
          <w:rFonts w:ascii="IRLotus" w:hAnsi="IRLotus" w:cs="IRLotus" w:hint="cs"/>
          <w:b/>
          <w:bCs/>
          <w:color w:val="0F243E" w:themeColor="text2" w:themeShade="80"/>
          <w:sz w:val="36"/>
          <w:szCs w:val="36"/>
          <w:rtl/>
        </w:rPr>
        <w:t xml:space="preserve"> بعد از این</w:t>
      </w:r>
      <w:r w:rsidR="00704E42" w:rsidRPr="0070347A">
        <w:rPr>
          <w:rFonts w:ascii="IRLotus" w:hAnsi="IRLotus" w:cs="IRLotus" w:hint="cs"/>
          <w:b/>
          <w:bCs/>
          <w:color w:val="0F243E" w:themeColor="text2" w:themeShade="80"/>
          <w:sz w:val="36"/>
          <w:szCs w:val="36"/>
          <w:rtl/>
        </w:rPr>
        <w:t xml:space="preserve"> چه بکند و چه نکند)</w:t>
      </w:r>
      <w:r w:rsidRPr="0070347A">
        <w:rPr>
          <w:rFonts w:ascii="IRLotus" w:hAnsi="IRLotus" w:cs="IRLotus" w:hint="cs"/>
          <w:b/>
          <w:bCs/>
          <w:color w:val="0F243E" w:themeColor="text2" w:themeShade="80"/>
          <w:sz w:val="36"/>
          <w:szCs w:val="36"/>
          <w:rtl/>
        </w:rPr>
        <w:t>.</w:t>
      </w:r>
    </w:p>
    <w:p w14:paraId="21D3CA0B" w14:textId="77777777" w:rsidR="00B060A4" w:rsidRPr="0070347A"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 در کلاس نکات مهم بازخوردها را از متن بیرون آورده و توضیح دهید.</w:t>
      </w:r>
    </w:p>
    <w:p w14:paraId="54FACB35" w14:textId="77777777" w:rsidR="006A1BCA" w:rsidRPr="0070347A" w:rsidRDefault="006A1BCA"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در بازخوردها می توانید درخواست جلسه ی حضوری با دانشجو داشته باشید. از این حیث، بازخوردهای شفاهی نیز باید وی</w:t>
      </w:r>
      <w:r w:rsidR="002B2136">
        <w:rPr>
          <w:rFonts w:ascii="IRLotus" w:hAnsi="IRLotus" w:cs="IRLotus"/>
          <w:b/>
          <w:bCs/>
          <w:color w:val="0F243E" w:themeColor="text2" w:themeShade="80"/>
          <w:sz w:val="36"/>
          <w:szCs w:val="36"/>
          <w:rtl/>
        </w:rPr>
        <w:t>ژ</w:t>
      </w:r>
      <w:r w:rsidRPr="0070347A">
        <w:rPr>
          <w:rFonts w:ascii="IRLotus" w:hAnsi="IRLotus" w:cs="IRLotus" w:hint="cs"/>
          <w:b/>
          <w:bCs/>
          <w:color w:val="0F243E" w:themeColor="text2" w:themeShade="80"/>
          <w:sz w:val="36"/>
          <w:szCs w:val="36"/>
          <w:rtl/>
        </w:rPr>
        <w:t>گی های بازخورد کتبی را دارا باشد.</w:t>
      </w:r>
    </w:p>
    <w:p w14:paraId="34528779" w14:textId="77777777" w:rsidR="00B060A4" w:rsidRPr="0070347A"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هدایت و بازخورد استاد راهنما در کل فرایند الزامی است. با این وجود استاد راهنما مخیر است که با توجه به شرایط کلاس، این فرایند را به زمان ها یی که اثربخش تر است، موکول کند.</w:t>
      </w:r>
      <w:r w:rsidR="006A1BCA" w:rsidRPr="0070347A">
        <w:rPr>
          <w:rFonts w:ascii="IRLotus" w:hAnsi="IRLotus" w:cs="IRLotus" w:hint="cs"/>
          <w:b/>
          <w:bCs/>
          <w:color w:val="0F243E" w:themeColor="text2" w:themeShade="80"/>
          <w:sz w:val="36"/>
          <w:szCs w:val="36"/>
          <w:rtl/>
        </w:rPr>
        <w:t>آنچه در این روند مهم است هدف دوره های مختلف کارورزی، سطوح عملکرد و پوشه ی کار دانشجو است که نشان دهنده ی میزان دستیابی به اهداف هر دوره است.</w:t>
      </w:r>
    </w:p>
    <w:p w14:paraId="5D23F0EA" w14:textId="77777777" w:rsidR="00A0320E" w:rsidRPr="0070347A" w:rsidRDefault="00A0320E" w:rsidP="0070347A">
      <w:pPr>
        <w:pStyle w:val="ListParagraph"/>
        <w:numPr>
          <w:ilvl w:val="0"/>
          <w:numId w:val="18"/>
        </w:numPr>
        <w:spacing w:line="240" w:lineRule="auto"/>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برای این که بازخورد سازنده باشد باید حمایتگرانه، همدلانه و تشویق کننده باشد.</w:t>
      </w:r>
    </w:p>
    <w:p w14:paraId="46DE378B" w14:textId="77777777" w:rsidR="00665991" w:rsidRPr="0070347A" w:rsidRDefault="00665991" w:rsidP="00581F15">
      <w:pPr>
        <w:pStyle w:val="ListParagraph"/>
        <w:spacing w:line="240" w:lineRule="auto"/>
        <w:ind w:left="360"/>
        <w:jc w:val="both"/>
        <w:rPr>
          <w:rFonts w:ascii="IRLotus" w:hAnsi="IRLotus" w:cs="IRLotus"/>
          <w:b/>
          <w:bCs/>
          <w:color w:val="0F243E" w:themeColor="text2" w:themeShade="80"/>
          <w:sz w:val="36"/>
          <w:szCs w:val="36"/>
          <w:rtl/>
        </w:rPr>
      </w:pPr>
    </w:p>
    <w:p w14:paraId="5605B6F9" w14:textId="77777777" w:rsidR="00A0320E" w:rsidRPr="00A0320E" w:rsidRDefault="00581F15" w:rsidP="00581F15">
      <w:pPr>
        <w:shd w:val="clear" w:color="auto" w:fill="943634" w:themeFill="accent2" w:themeFillShade="BF"/>
        <w:spacing w:line="240" w:lineRule="auto"/>
        <w:jc w:val="both"/>
        <w:rPr>
          <w:rFonts w:ascii="IRLotus" w:hAnsi="IRLotus" w:cs="IRLotus"/>
          <w:b/>
          <w:bCs/>
          <w:color w:val="FFFFFF" w:themeColor="background1"/>
          <w:sz w:val="36"/>
          <w:szCs w:val="36"/>
        </w:rPr>
      </w:pPr>
      <w:r>
        <w:rPr>
          <w:rFonts w:ascii="IRLotus" w:hAnsi="IRLotus" w:cs="IRLotus" w:hint="cs"/>
          <w:b/>
          <w:bCs/>
          <w:color w:val="FFFFFF" w:themeColor="background1"/>
          <w:sz w:val="36"/>
          <w:szCs w:val="36"/>
          <w:rtl/>
        </w:rPr>
        <w:t xml:space="preserve">مراحل </w:t>
      </w:r>
      <w:r w:rsidR="00A0320E" w:rsidRPr="00A0320E">
        <w:rPr>
          <w:rFonts w:ascii="IRLotus" w:hAnsi="IRLotus" w:cs="IRLotus" w:hint="cs"/>
          <w:b/>
          <w:bCs/>
          <w:color w:val="FFFFFF" w:themeColor="background1"/>
          <w:sz w:val="36"/>
          <w:szCs w:val="36"/>
          <w:rtl/>
        </w:rPr>
        <w:t xml:space="preserve">بازخورد </w:t>
      </w:r>
    </w:p>
    <w:p w14:paraId="34494261" w14:textId="77777777" w:rsidR="00665991" w:rsidRPr="0070347A" w:rsidRDefault="00BD6FC5"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u w:val="single"/>
          <w:rtl/>
        </w:rPr>
        <w:t>مرحله قبل از مشاهده:</w:t>
      </w:r>
      <w:r w:rsidRPr="0070347A">
        <w:rPr>
          <w:rFonts w:ascii="IRLotus" w:hAnsi="IRLotus" w:cs="IRLotus" w:hint="cs"/>
          <w:b/>
          <w:bCs/>
          <w:color w:val="0F243E" w:themeColor="text2" w:themeShade="80"/>
          <w:sz w:val="36"/>
          <w:szCs w:val="36"/>
          <w:rtl/>
        </w:rPr>
        <w:t xml:space="preserve"> مرحله ای که ناظر و کارآموز یک تمرکز توافق یافته برای مشاهده دارند.</w:t>
      </w:r>
    </w:p>
    <w:p w14:paraId="7984477F" w14:textId="77777777" w:rsidR="00665991" w:rsidRPr="0070347A" w:rsidRDefault="00BD6FC5" w:rsidP="0070347A">
      <w:pPr>
        <w:pStyle w:val="ListParagraph"/>
        <w:numPr>
          <w:ilvl w:val="0"/>
          <w:numId w:val="18"/>
        </w:numPr>
        <w:spacing w:line="240" w:lineRule="auto"/>
        <w:jc w:val="both"/>
        <w:rPr>
          <w:rFonts w:ascii="IRLotus" w:hAnsi="IRLotus" w:cs="IRLotus"/>
          <w:b/>
          <w:bCs/>
          <w:color w:val="0F243E" w:themeColor="text2" w:themeShade="80"/>
          <w:sz w:val="36"/>
          <w:szCs w:val="36"/>
          <w:rtl/>
        </w:rPr>
      </w:pPr>
      <w:r w:rsidRPr="0070347A">
        <w:rPr>
          <w:rFonts w:ascii="IRLotus" w:hAnsi="IRLotus" w:cs="IRLotus"/>
          <w:b/>
          <w:bCs/>
          <w:color w:val="0F243E" w:themeColor="text2" w:themeShade="80"/>
          <w:sz w:val="36"/>
          <w:szCs w:val="36"/>
          <w:u w:val="single"/>
          <w:rtl/>
        </w:rPr>
        <w:t>مرحله گزارش کارآموز:</w:t>
      </w:r>
      <w:r w:rsidRPr="0070347A">
        <w:rPr>
          <w:rFonts w:ascii="IRLotus" w:hAnsi="IRLotus" w:cs="IRLotus"/>
          <w:b/>
          <w:bCs/>
          <w:color w:val="0F243E" w:themeColor="text2" w:themeShade="80"/>
          <w:sz w:val="36"/>
          <w:szCs w:val="36"/>
          <w:rtl/>
        </w:rPr>
        <w:t xml:space="preserve"> </w:t>
      </w:r>
      <w:r w:rsidRPr="0070347A">
        <w:rPr>
          <w:rFonts w:ascii="IRLotus" w:hAnsi="IRLotus" w:cs="IRLotus" w:hint="cs"/>
          <w:b/>
          <w:bCs/>
          <w:color w:val="0F243E" w:themeColor="text2" w:themeShade="80"/>
          <w:sz w:val="36"/>
          <w:szCs w:val="36"/>
          <w:rtl/>
        </w:rPr>
        <w:t>مرحله ای که کارآموز</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درس را از نقطه نظرخود توصیف می کند و مشاهده گر بدون ارزیابی کردن گوش می دهد.</w:t>
      </w:r>
    </w:p>
    <w:p w14:paraId="62B7BF2E" w14:textId="77777777" w:rsidR="00665991" w:rsidRPr="0070347A" w:rsidRDefault="00BD6FC5" w:rsidP="0070347A">
      <w:pPr>
        <w:pStyle w:val="ListParagraph"/>
        <w:numPr>
          <w:ilvl w:val="0"/>
          <w:numId w:val="18"/>
        </w:numPr>
        <w:spacing w:line="240" w:lineRule="auto"/>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u w:val="single"/>
          <w:rtl/>
        </w:rPr>
        <w:lastRenderedPageBreak/>
        <w:t>مرحله تناوب ها</w:t>
      </w:r>
      <w:r w:rsidRPr="0070347A">
        <w:rPr>
          <w:rFonts w:ascii="IRLotus" w:hAnsi="IRLotus" w:cs="IRLotus"/>
          <w:b/>
          <w:bCs/>
          <w:color w:val="0F243E" w:themeColor="text2" w:themeShade="80"/>
          <w:sz w:val="36"/>
          <w:szCs w:val="36"/>
          <w:u w:val="single"/>
          <w:rtl/>
        </w:rPr>
        <w:t>(جایگزینی ها):</w:t>
      </w:r>
      <w:r w:rsidRPr="0070347A">
        <w:rPr>
          <w:rFonts w:ascii="IRLotus" w:hAnsi="IRLotus" w:cs="IRLotus"/>
          <w:b/>
          <w:bCs/>
          <w:color w:val="0F243E" w:themeColor="text2" w:themeShade="80"/>
          <w:sz w:val="36"/>
          <w:szCs w:val="36"/>
          <w:rtl/>
        </w:rPr>
        <w:t xml:space="preserve"> </w:t>
      </w:r>
      <w:r w:rsidRPr="0070347A">
        <w:rPr>
          <w:rFonts w:ascii="IRLotus" w:hAnsi="IRLotus" w:cs="IRLotus" w:hint="cs"/>
          <w:b/>
          <w:bCs/>
          <w:color w:val="0F243E" w:themeColor="text2" w:themeShade="80"/>
          <w:sz w:val="36"/>
          <w:szCs w:val="36"/>
          <w:rtl/>
        </w:rPr>
        <w:t>مرحله ای که ناظر و کارآموز</w:t>
      </w:r>
      <w:r w:rsidR="002B2136">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جانشین های متناوب و نتایج آنها را مورد بحث و بررسی قرار می دهند.</w:t>
      </w:r>
    </w:p>
    <w:p w14:paraId="3E2E4537" w14:textId="77777777" w:rsidR="00A0320E" w:rsidRDefault="00A0320E" w:rsidP="002B213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u w:val="single"/>
          <w:rtl/>
        </w:rPr>
        <w:t>مرحله راهنما:</w:t>
      </w:r>
      <w:r w:rsidRPr="0070347A">
        <w:rPr>
          <w:rFonts w:ascii="IRLotus" w:hAnsi="IRLotus" w:cs="IRLotus" w:hint="cs"/>
          <w:b/>
          <w:bCs/>
          <w:color w:val="0F243E" w:themeColor="text2" w:themeShade="80"/>
          <w:sz w:val="36"/>
          <w:szCs w:val="36"/>
          <w:rtl/>
        </w:rPr>
        <w:t xml:space="preserve"> مرحله ای که </w:t>
      </w:r>
      <w:r w:rsidR="002B2136">
        <w:rPr>
          <w:rFonts w:ascii="IRLotus" w:hAnsi="IRLotus" w:cs="IRLotus" w:hint="cs"/>
          <w:b/>
          <w:bCs/>
          <w:color w:val="0F243E" w:themeColor="text2" w:themeShade="80"/>
          <w:sz w:val="36"/>
          <w:szCs w:val="36"/>
          <w:rtl/>
        </w:rPr>
        <w:t>استاد</w:t>
      </w:r>
      <w:r w:rsidRPr="0070347A">
        <w:rPr>
          <w:rFonts w:ascii="IRLotus" w:hAnsi="IRLotus" w:cs="IRLotus" w:hint="cs"/>
          <w:b/>
          <w:bCs/>
          <w:color w:val="0F243E" w:themeColor="text2" w:themeShade="80"/>
          <w:sz w:val="36"/>
          <w:szCs w:val="36"/>
          <w:rtl/>
        </w:rPr>
        <w:t xml:space="preserve"> نقش واضحی را بعنوان کسی که مسئولیت های خاصی برای ارزیابی عملکرد دانشجو و کمک به او برای توسعه ظرفیت ها</w:t>
      </w:r>
      <w:r w:rsidR="002B2136">
        <w:rPr>
          <w:rFonts w:ascii="IRLotus" w:hAnsi="IRLotus" w:cs="IRLotus" w:hint="cs"/>
          <w:b/>
          <w:bCs/>
          <w:color w:val="0F243E" w:themeColor="text2" w:themeShade="80"/>
          <w:sz w:val="36"/>
          <w:szCs w:val="36"/>
          <w:rtl/>
        </w:rPr>
        <w:t xml:space="preserve"> دارد،</w:t>
      </w:r>
      <w:r w:rsidRPr="0070347A">
        <w:rPr>
          <w:rFonts w:ascii="IRLotus" w:hAnsi="IRLotus" w:cs="IRLotus" w:hint="cs"/>
          <w:b/>
          <w:bCs/>
          <w:color w:val="0F243E" w:themeColor="text2" w:themeShade="80"/>
          <w:sz w:val="36"/>
          <w:szCs w:val="36"/>
          <w:rtl/>
        </w:rPr>
        <w:t xml:space="preserve"> بر عهده  می گیرد</w:t>
      </w:r>
      <w:r w:rsidR="0070347A">
        <w:rPr>
          <w:rFonts w:ascii="IRLotus" w:hAnsi="IRLotus" w:cs="IRLotus" w:hint="cs"/>
          <w:b/>
          <w:bCs/>
          <w:color w:val="0F243E" w:themeColor="text2" w:themeShade="80"/>
          <w:sz w:val="36"/>
          <w:szCs w:val="36"/>
          <w:rtl/>
        </w:rPr>
        <w:t>.</w:t>
      </w:r>
    </w:p>
    <w:p w14:paraId="10223257" w14:textId="77777777" w:rsidR="0070347A" w:rsidRPr="0070347A" w:rsidRDefault="0070347A" w:rsidP="0070347A">
      <w:pPr>
        <w:pStyle w:val="ListParagraph"/>
        <w:spacing w:line="240" w:lineRule="auto"/>
        <w:ind w:left="360"/>
        <w:jc w:val="both"/>
        <w:rPr>
          <w:rFonts w:ascii="IRLotus" w:hAnsi="IRLotus" w:cs="IRLotus"/>
          <w:b/>
          <w:bCs/>
          <w:color w:val="0F243E" w:themeColor="text2" w:themeShade="80"/>
          <w:sz w:val="36"/>
          <w:szCs w:val="36"/>
        </w:rPr>
      </w:pPr>
    </w:p>
    <w:p w14:paraId="0AF1E18A" w14:textId="77777777" w:rsidR="00A0320E" w:rsidRPr="00A0320E" w:rsidRDefault="00804180" w:rsidP="00A0320E">
      <w:pPr>
        <w:shd w:val="clear" w:color="auto" w:fill="943634" w:themeFill="accent2" w:themeFillShade="BF"/>
        <w:spacing w:line="240" w:lineRule="auto"/>
        <w:jc w:val="both"/>
        <w:rPr>
          <w:rFonts w:ascii="IRLotus" w:hAnsi="IRLotus" w:cs="IRLotus"/>
          <w:b/>
          <w:bCs/>
          <w:color w:val="FFFFFF" w:themeColor="background1"/>
          <w:sz w:val="36"/>
          <w:szCs w:val="36"/>
        </w:rPr>
      </w:pPr>
      <w:r>
        <w:rPr>
          <w:rFonts w:ascii="IRLotus" w:hAnsi="IRLotus" w:cs="IRLotus" w:hint="cs"/>
          <w:b/>
          <w:bCs/>
          <w:color w:val="FFFFFF" w:themeColor="background1"/>
          <w:sz w:val="36"/>
          <w:szCs w:val="36"/>
          <w:rtl/>
        </w:rPr>
        <w:t xml:space="preserve">ویزگی های </w:t>
      </w:r>
      <w:r w:rsidR="00A0320E" w:rsidRPr="00A0320E">
        <w:rPr>
          <w:rFonts w:ascii="IRLotus" w:hAnsi="IRLotus" w:cs="IRLotus" w:hint="cs"/>
          <w:b/>
          <w:bCs/>
          <w:color w:val="FFFFFF" w:themeColor="background1"/>
          <w:sz w:val="36"/>
          <w:szCs w:val="36"/>
          <w:rtl/>
        </w:rPr>
        <w:t>سئوالات قدرتمند</w:t>
      </w:r>
      <w:r>
        <w:rPr>
          <w:rFonts w:ascii="IRLotus" w:hAnsi="IRLotus" w:cs="IRLotus" w:hint="cs"/>
          <w:b/>
          <w:bCs/>
          <w:color w:val="FFFFFF" w:themeColor="background1"/>
          <w:sz w:val="36"/>
          <w:szCs w:val="36"/>
          <w:rtl/>
        </w:rPr>
        <w:t xml:space="preserve"> در بازخورد</w:t>
      </w:r>
    </w:p>
    <w:p w14:paraId="7C662BDE" w14:textId="77777777"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تمرکز را از روی مسئله بر می دارند و به راه حل می پردازند.</w:t>
      </w:r>
    </w:p>
    <w:p w14:paraId="76ADE173" w14:textId="77777777"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به فرد کمک می کنند که تا برای حل مسئله احساس قدرت و سازندگی کند</w:t>
      </w:r>
      <w:r w:rsidR="00F83645">
        <w:rPr>
          <w:rFonts w:ascii="IRLotus" w:hAnsi="IRLotus" w:cs="IRLotus" w:hint="cs"/>
          <w:b/>
          <w:bCs/>
          <w:color w:val="0F243E" w:themeColor="text2" w:themeShade="80"/>
          <w:sz w:val="36"/>
          <w:szCs w:val="36"/>
          <w:rtl/>
        </w:rPr>
        <w:t>.</w:t>
      </w:r>
    </w:p>
    <w:p w14:paraId="07AEF816" w14:textId="77777777"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ذهن فرد را متوجه خلاقیت و راه حل های مبتکرانه می ک</w:t>
      </w:r>
      <w:r w:rsidR="00F83645">
        <w:rPr>
          <w:rFonts w:ascii="IRLotus" w:hAnsi="IRLotus" w:cs="IRLotus" w:hint="cs"/>
          <w:b/>
          <w:bCs/>
          <w:color w:val="0F243E" w:themeColor="text2" w:themeShade="80"/>
          <w:sz w:val="36"/>
          <w:szCs w:val="36"/>
          <w:rtl/>
        </w:rPr>
        <w:t>ن</w:t>
      </w:r>
      <w:r w:rsidRPr="0070347A">
        <w:rPr>
          <w:rFonts w:ascii="IRLotus" w:hAnsi="IRLotus" w:cs="IRLotus" w:hint="cs"/>
          <w:b/>
          <w:bCs/>
          <w:color w:val="0F243E" w:themeColor="text2" w:themeShade="80"/>
          <w:sz w:val="36"/>
          <w:szCs w:val="36"/>
          <w:rtl/>
        </w:rPr>
        <w:t>ند.</w:t>
      </w:r>
    </w:p>
    <w:p w14:paraId="5E70087B" w14:textId="77777777"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lastRenderedPageBreak/>
        <w:t>می تواند مسئله را مانند یک چالش یا فرصت ارائه کن</w:t>
      </w:r>
      <w:r w:rsidR="00F83645">
        <w:rPr>
          <w:rFonts w:ascii="IRLotus" w:hAnsi="IRLotus" w:cs="IRLotus" w:hint="cs"/>
          <w:b/>
          <w:bCs/>
          <w:color w:val="0F243E" w:themeColor="text2" w:themeShade="80"/>
          <w:sz w:val="36"/>
          <w:szCs w:val="36"/>
          <w:rtl/>
        </w:rPr>
        <w:t>ن</w:t>
      </w:r>
      <w:r w:rsidRPr="0070347A">
        <w:rPr>
          <w:rFonts w:ascii="IRLotus" w:hAnsi="IRLotus" w:cs="IRLotus" w:hint="cs"/>
          <w:b/>
          <w:bCs/>
          <w:color w:val="0F243E" w:themeColor="text2" w:themeShade="80"/>
          <w:sz w:val="36"/>
          <w:szCs w:val="36"/>
          <w:rtl/>
        </w:rPr>
        <w:t xml:space="preserve">د. </w:t>
      </w:r>
    </w:p>
    <w:p w14:paraId="0B024222" w14:textId="77777777"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حرکت رو به جلو را برای رسیدن به راه حل فراهم می ک</w:t>
      </w:r>
      <w:r w:rsidR="00F83645">
        <w:rPr>
          <w:rFonts w:ascii="IRLotus" w:hAnsi="IRLotus" w:cs="IRLotus" w:hint="cs"/>
          <w:b/>
          <w:bCs/>
          <w:color w:val="0F243E" w:themeColor="text2" w:themeShade="80"/>
          <w:sz w:val="36"/>
          <w:szCs w:val="36"/>
          <w:rtl/>
        </w:rPr>
        <w:t>ن</w:t>
      </w:r>
      <w:r w:rsidRPr="0070347A">
        <w:rPr>
          <w:rFonts w:ascii="IRLotus" w:hAnsi="IRLotus" w:cs="IRLotus" w:hint="cs"/>
          <w:b/>
          <w:bCs/>
          <w:color w:val="0F243E" w:themeColor="text2" w:themeShade="80"/>
          <w:sz w:val="36"/>
          <w:szCs w:val="36"/>
          <w:rtl/>
        </w:rPr>
        <w:t xml:space="preserve">ند. </w:t>
      </w:r>
    </w:p>
    <w:p w14:paraId="70AFD7F5" w14:textId="77777777" w:rsidR="00F83645" w:rsidRDefault="00F83645" w:rsidP="00F83645">
      <w:pPr>
        <w:pStyle w:val="ListParagraph"/>
        <w:spacing w:line="240" w:lineRule="auto"/>
        <w:ind w:left="360"/>
        <w:jc w:val="both"/>
        <w:rPr>
          <w:rFonts w:ascii="IRLotus" w:hAnsi="IRLotus" w:cs="IRLotus"/>
          <w:b/>
          <w:bCs/>
          <w:color w:val="0F243E" w:themeColor="text2" w:themeShade="80"/>
          <w:sz w:val="36"/>
          <w:szCs w:val="36"/>
        </w:rPr>
      </w:pPr>
    </w:p>
    <w:p w14:paraId="24FCC865" w14:textId="77777777" w:rsidR="00F83645" w:rsidRPr="00F83645" w:rsidRDefault="00F83645" w:rsidP="00F83645">
      <w:pPr>
        <w:shd w:val="clear" w:color="auto" w:fill="943634" w:themeFill="accent2" w:themeFillShade="BF"/>
        <w:spacing w:line="240" w:lineRule="auto"/>
        <w:jc w:val="both"/>
        <w:rPr>
          <w:rFonts w:ascii="IRLotus" w:hAnsi="IRLotus" w:cs="IRLotus"/>
          <w:b/>
          <w:bCs/>
          <w:color w:val="FFFFFF" w:themeColor="background1"/>
          <w:sz w:val="36"/>
          <w:szCs w:val="36"/>
        </w:rPr>
      </w:pPr>
      <w:r w:rsidRPr="00F83645">
        <w:rPr>
          <w:rFonts w:ascii="IRLotus" w:hAnsi="IRLotus" w:cs="IRLotus" w:hint="cs"/>
          <w:b/>
          <w:bCs/>
          <w:color w:val="FFFFFF" w:themeColor="background1"/>
          <w:sz w:val="36"/>
          <w:szCs w:val="36"/>
          <w:rtl/>
        </w:rPr>
        <w:t>سطوح بازخورد</w:t>
      </w:r>
    </w:p>
    <w:p w14:paraId="10A07DDF" w14:textId="77777777" w:rsidR="00F83645" w:rsidRDefault="00F83645" w:rsidP="00F83645">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b/>
          <w:bCs/>
          <w:color w:val="0F243E" w:themeColor="text2" w:themeShade="80"/>
          <w:sz w:val="36"/>
          <w:szCs w:val="36"/>
          <w:rtl/>
        </w:rPr>
        <w:t>بازخورد در سه سطح ارائه می شود:</w:t>
      </w:r>
      <w:r>
        <w:rPr>
          <w:rFonts w:ascii="IRLotus" w:hAnsi="IRLotus" w:cs="IRLotus" w:hint="cs"/>
          <w:b/>
          <w:bCs/>
          <w:color w:val="0F243E" w:themeColor="text2" w:themeShade="80"/>
          <w:sz w:val="36"/>
          <w:szCs w:val="36"/>
          <w:rtl/>
        </w:rPr>
        <w:t xml:space="preserve"> 1. </w:t>
      </w:r>
      <w:r>
        <w:rPr>
          <w:rFonts w:ascii="IRLotus" w:hAnsi="IRLotus" w:cs="IRLotus"/>
          <w:b/>
          <w:bCs/>
          <w:color w:val="0F243E" w:themeColor="text2" w:themeShade="80"/>
          <w:sz w:val="36"/>
          <w:szCs w:val="36"/>
          <w:rtl/>
        </w:rPr>
        <w:t>توصیف</w:t>
      </w:r>
      <w:r>
        <w:rPr>
          <w:rFonts w:ascii="IRLotus" w:hAnsi="IRLotus" w:cs="IRLotus" w:hint="cs"/>
          <w:b/>
          <w:bCs/>
          <w:color w:val="0F243E" w:themeColor="text2" w:themeShade="80"/>
          <w:sz w:val="36"/>
          <w:szCs w:val="36"/>
          <w:rtl/>
        </w:rPr>
        <w:t xml:space="preserve">، 2. </w:t>
      </w:r>
      <w:r>
        <w:rPr>
          <w:rFonts w:ascii="IRLotus" w:hAnsi="IRLotus" w:cs="IRLotus"/>
          <w:b/>
          <w:bCs/>
          <w:color w:val="0F243E" w:themeColor="text2" w:themeShade="80"/>
          <w:sz w:val="36"/>
          <w:szCs w:val="36"/>
          <w:rtl/>
        </w:rPr>
        <w:t>تحلیل و استدلال</w:t>
      </w:r>
      <w:r>
        <w:rPr>
          <w:rFonts w:ascii="IRLotus" w:hAnsi="IRLotus" w:cs="IRLotus" w:hint="cs"/>
          <w:b/>
          <w:bCs/>
          <w:color w:val="0F243E" w:themeColor="text2" w:themeShade="80"/>
          <w:sz w:val="36"/>
          <w:szCs w:val="36"/>
          <w:rtl/>
        </w:rPr>
        <w:t xml:space="preserve"> و 3. </w:t>
      </w:r>
      <w:r>
        <w:rPr>
          <w:rFonts w:ascii="IRLotus" w:hAnsi="IRLotus" w:cs="IRLotus"/>
          <w:b/>
          <w:bCs/>
          <w:color w:val="0F243E" w:themeColor="text2" w:themeShade="80"/>
          <w:sz w:val="36"/>
          <w:szCs w:val="36"/>
          <w:rtl/>
        </w:rPr>
        <w:t xml:space="preserve">مبانی نظری </w:t>
      </w:r>
    </w:p>
    <w:p w14:paraId="780989CF" w14:textId="77777777" w:rsidR="00F83645" w:rsidRDefault="00F83645" w:rsidP="00F8364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t>دانشجو مساله ای در ذهن دارد، در مرحله ی اول آن را توصیف می کند (مطالعه ی موقعیت) و در مرحله ی بعدی به  ارائه دلیل، تحلیل و استدلال خود از آن مساله می پردازد (پشتوانه ی منطقی و استدلالی؛ چرایی) و در مرحله ی سوم برای آن مبانی نظری ارائه می دهد (پشتوانه نظری).</w:t>
      </w:r>
    </w:p>
    <w:p w14:paraId="20F8B413" w14:textId="77777777" w:rsidR="0070347A" w:rsidRDefault="0070347A" w:rsidP="0070347A">
      <w:pPr>
        <w:pStyle w:val="ListParagraph"/>
        <w:spacing w:line="240" w:lineRule="auto"/>
        <w:ind w:left="360"/>
        <w:jc w:val="both"/>
        <w:rPr>
          <w:rFonts w:ascii="IRLotus" w:hAnsi="IRLotus" w:cs="IRLotus"/>
          <w:b/>
          <w:bCs/>
          <w:color w:val="0F243E" w:themeColor="text2" w:themeShade="80"/>
          <w:sz w:val="36"/>
          <w:szCs w:val="36"/>
          <w:rtl/>
        </w:rPr>
      </w:pPr>
    </w:p>
    <w:p w14:paraId="002109B5" w14:textId="77777777" w:rsidR="00BF2B84" w:rsidRPr="00BF2B84" w:rsidRDefault="00BF2B84" w:rsidP="0070347A">
      <w:pPr>
        <w:shd w:val="clear" w:color="auto" w:fill="244061" w:themeFill="accent1" w:themeFillShade="80"/>
        <w:spacing w:after="0" w:line="240" w:lineRule="auto"/>
        <w:jc w:val="both"/>
        <w:rPr>
          <w:rFonts w:ascii="IRLotus" w:hAnsi="IRLotus" w:cs="IRLotus"/>
          <w:b/>
          <w:bCs/>
          <w:color w:val="FFFFFF" w:themeColor="background1"/>
          <w:sz w:val="36"/>
          <w:szCs w:val="36"/>
        </w:rPr>
      </w:pPr>
      <w:r w:rsidRPr="00BF2B84">
        <w:rPr>
          <w:rFonts w:ascii="IRLotus" w:hAnsi="IRLotus" w:cs="IRLotus" w:hint="cs"/>
          <w:b/>
          <w:bCs/>
          <w:color w:val="FFFFFF" w:themeColor="background1"/>
          <w:sz w:val="36"/>
          <w:szCs w:val="36"/>
          <w:rtl/>
        </w:rPr>
        <w:lastRenderedPageBreak/>
        <w:t>ارائه ی یک نمونه از سطوح سه گانه ی بازخورد</w:t>
      </w:r>
    </w:p>
    <w:p w14:paraId="0E7E1F34" w14:textId="77777777" w:rsidR="0070347A" w:rsidRDefault="0070347A" w:rsidP="0070347A">
      <w:pPr>
        <w:shd w:val="clear" w:color="auto" w:fill="FFFFFF" w:themeFill="background1"/>
        <w:spacing w:line="240" w:lineRule="auto"/>
        <w:jc w:val="both"/>
        <w:rPr>
          <w:rFonts w:ascii="IRLotus" w:hAnsi="IRLotus" w:cs="IRLotus"/>
          <w:b/>
          <w:bCs/>
          <w:color w:val="FFFFFF" w:themeColor="background1"/>
          <w:sz w:val="36"/>
          <w:szCs w:val="36"/>
          <w:rtl/>
        </w:rPr>
      </w:pPr>
    </w:p>
    <w:p w14:paraId="177FB515" w14:textId="77777777" w:rsidR="00BF2B84" w:rsidRPr="0070347A" w:rsidRDefault="00BF2B84" w:rsidP="0070347A">
      <w:pPr>
        <w:shd w:val="clear" w:color="auto" w:fill="943634" w:themeFill="accent2" w:themeFillShade="BF"/>
        <w:spacing w:line="240" w:lineRule="auto"/>
        <w:jc w:val="both"/>
        <w:rPr>
          <w:rFonts w:ascii="IRLotus" w:hAnsi="IRLotus" w:cs="IRLotus"/>
          <w:b/>
          <w:bCs/>
          <w:color w:val="FFFFFF" w:themeColor="background1"/>
          <w:sz w:val="36"/>
          <w:szCs w:val="36"/>
          <w:rtl/>
        </w:rPr>
      </w:pPr>
      <w:r w:rsidRPr="0070347A">
        <w:rPr>
          <w:rFonts w:ascii="IRLotus" w:hAnsi="IRLotus" w:cs="IRLotus" w:hint="cs"/>
          <w:b/>
          <w:bCs/>
          <w:color w:val="FFFFFF" w:themeColor="background1"/>
          <w:sz w:val="36"/>
          <w:szCs w:val="36"/>
          <w:rtl/>
        </w:rPr>
        <w:t xml:space="preserve">سطح </w:t>
      </w:r>
      <w:r w:rsidR="00366BDE" w:rsidRPr="0070347A">
        <w:rPr>
          <w:rFonts w:ascii="IRLotus" w:hAnsi="IRLotus" w:cs="IRLotus" w:hint="cs"/>
          <w:b/>
          <w:bCs/>
          <w:color w:val="FFFFFF" w:themeColor="background1"/>
          <w:sz w:val="36"/>
          <w:szCs w:val="36"/>
          <w:rtl/>
        </w:rPr>
        <w:t>ی</w:t>
      </w:r>
      <w:r w:rsidRPr="0070347A">
        <w:rPr>
          <w:rFonts w:ascii="IRLotus" w:hAnsi="IRLotus" w:cs="IRLotus" w:hint="cs"/>
          <w:b/>
          <w:bCs/>
          <w:color w:val="FFFFFF" w:themeColor="background1"/>
          <w:sz w:val="36"/>
          <w:szCs w:val="36"/>
          <w:rtl/>
        </w:rPr>
        <w:t xml:space="preserve">ک </w:t>
      </w:r>
      <w:r w:rsidR="0070347A">
        <w:rPr>
          <w:rFonts w:ascii="IRLotus" w:hAnsi="IRLotus" w:cs="IRLotus" w:hint="cs"/>
          <w:b/>
          <w:bCs/>
          <w:color w:val="FFFFFF" w:themeColor="background1"/>
          <w:sz w:val="36"/>
          <w:szCs w:val="36"/>
          <w:rtl/>
        </w:rPr>
        <w:t xml:space="preserve">      </w:t>
      </w:r>
      <w:r w:rsidR="0070347A">
        <w:rPr>
          <w:rStyle w:val="CommentReference"/>
          <w:rtl/>
        </w:rPr>
        <w:commentReference w:id="2"/>
      </w:r>
    </w:p>
    <w:p w14:paraId="1952A866"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امروز قبل از شروع كلاس از بلندگوهاي هر كلاس دعاي روز و فرج و سرود ملي پخش شد. ساعت اول كودكان علوم داشتند. دانش آموزان از هم درس را مي </w:t>
      </w:r>
      <w:commentRangeStart w:id="3"/>
      <w:r w:rsidRPr="00BF2B84">
        <w:rPr>
          <w:rFonts w:ascii="Times New Roman" w:eastAsia="Times New Roman" w:hAnsi="Times New Roman" w:cs="B Nazanin" w:hint="cs"/>
          <w:b/>
          <w:bCs/>
          <w:color w:val="244061" w:themeColor="accent1" w:themeShade="80"/>
          <w:sz w:val="28"/>
          <w:szCs w:val="28"/>
          <w:rtl/>
        </w:rPr>
        <w:t>پرسيدند</w:t>
      </w:r>
      <w:commentRangeEnd w:id="3"/>
      <w:r w:rsidRPr="00BF2B84">
        <w:rPr>
          <w:rStyle w:val="CommentReference"/>
          <w:b/>
          <w:bCs/>
          <w:color w:val="244061" w:themeColor="accent1" w:themeShade="80"/>
          <w:sz w:val="14"/>
          <w:szCs w:val="14"/>
          <w:rtl/>
        </w:rPr>
        <w:commentReference w:id="3"/>
      </w:r>
      <w:r w:rsidRPr="00BF2B84">
        <w:rPr>
          <w:rFonts w:ascii="Times New Roman" w:eastAsia="Times New Roman" w:hAnsi="Times New Roman" w:cs="B Nazanin" w:hint="cs"/>
          <w:b/>
          <w:bCs/>
          <w:color w:val="244061" w:themeColor="accent1" w:themeShade="80"/>
          <w:sz w:val="28"/>
          <w:szCs w:val="28"/>
          <w:rtl/>
        </w:rPr>
        <w:t xml:space="preserve"> با نظارت معلم يك پسر بچه به اسم رضا بود كه فقط يك چشم داشت نحوه ي رفتار و برخورد او در حين تدريس و فعاليت هاي </w:t>
      </w:r>
      <w:commentRangeStart w:id="4"/>
      <w:r w:rsidRPr="00BF2B84">
        <w:rPr>
          <w:rFonts w:ascii="Times New Roman" w:eastAsia="Times New Roman" w:hAnsi="Times New Roman" w:cs="B Nazanin" w:hint="cs"/>
          <w:b/>
          <w:bCs/>
          <w:color w:val="244061" w:themeColor="accent1" w:themeShade="80"/>
          <w:sz w:val="28"/>
          <w:szCs w:val="28"/>
          <w:rtl/>
        </w:rPr>
        <w:t xml:space="preserve">كلاسي برايم جالب توجه </w:t>
      </w:r>
      <w:commentRangeEnd w:id="4"/>
      <w:r w:rsidRPr="00BF2B84">
        <w:rPr>
          <w:rStyle w:val="CommentReference"/>
          <w:rFonts w:cs="B Nazanin"/>
          <w:b/>
          <w:bCs/>
          <w:color w:val="244061" w:themeColor="accent1" w:themeShade="80"/>
          <w:sz w:val="14"/>
          <w:szCs w:val="14"/>
        </w:rPr>
        <w:commentReference w:id="4"/>
      </w:r>
      <w:r w:rsidRPr="00BF2B84">
        <w:rPr>
          <w:rFonts w:ascii="Times New Roman" w:eastAsia="Times New Roman" w:hAnsi="Times New Roman" w:cs="B Nazanin" w:hint="cs"/>
          <w:b/>
          <w:bCs/>
          <w:color w:val="244061" w:themeColor="accent1" w:themeShade="80"/>
          <w:sz w:val="28"/>
          <w:szCs w:val="28"/>
          <w:rtl/>
        </w:rPr>
        <w:t xml:space="preserve">بود. در كلاس علوم در مورد ويژگي هاي نور </w:t>
      </w:r>
      <w:commentRangeStart w:id="5"/>
      <w:r w:rsidRPr="00BF2B84">
        <w:rPr>
          <w:rFonts w:ascii="Times New Roman" w:eastAsia="Times New Roman" w:hAnsi="Times New Roman" w:cs="B Nazanin" w:hint="cs"/>
          <w:b/>
          <w:bCs/>
          <w:color w:val="244061" w:themeColor="accent1" w:themeShade="80"/>
          <w:sz w:val="28"/>
          <w:szCs w:val="28"/>
          <w:rtl/>
        </w:rPr>
        <w:t>و</w:t>
      </w:r>
      <w:commentRangeEnd w:id="5"/>
      <w:r w:rsidRPr="00BF2B84">
        <w:rPr>
          <w:rStyle w:val="CommentReference"/>
          <w:b/>
          <w:bCs/>
          <w:color w:val="244061" w:themeColor="accent1" w:themeShade="80"/>
          <w:sz w:val="14"/>
          <w:szCs w:val="14"/>
          <w:rtl/>
        </w:rPr>
        <w:commentReference w:id="5"/>
      </w:r>
      <w:r w:rsidRPr="00BF2B84">
        <w:rPr>
          <w:rFonts w:ascii="Times New Roman" w:eastAsia="Times New Roman" w:hAnsi="Times New Roman" w:cs="B Nazanin" w:hint="cs"/>
          <w:b/>
          <w:bCs/>
          <w:color w:val="244061" w:themeColor="accent1" w:themeShade="80"/>
          <w:sz w:val="28"/>
          <w:szCs w:val="28"/>
          <w:rtl/>
        </w:rPr>
        <w:t xml:space="preserve"> گياهان بحث شد. يكي از بچه ها يك سبزه آورده بود  كه بر روي قسمتي از آن بشقابي گذاشته بود تا مانع رسيدن نور خورشيد به سبزه شود  قسمت نور خورده كاملاً سبز بود و قسمت ديگر </w:t>
      </w:r>
      <w:commentRangeStart w:id="6"/>
      <w:r w:rsidRPr="00BF2B84">
        <w:rPr>
          <w:rFonts w:ascii="Times New Roman" w:eastAsia="Times New Roman" w:hAnsi="Times New Roman" w:cs="B Nazanin" w:hint="cs"/>
          <w:b/>
          <w:bCs/>
          <w:color w:val="244061" w:themeColor="accent1" w:themeShade="80"/>
          <w:sz w:val="28"/>
          <w:szCs w:val="28"/>
          <w:rtl/>
        </w:rPr>
        <w:t>كپك</w:t>
      </w:r>
      <w:commentRangeEnd w:id="6"/>
      <w:r w:rsidRPr="00BF2B84">
        <w:rPr>
          <w:rStyle w:val="CommentReference"/>
          <w:b/>
          <w:bCs/>
          <w:color w:val="244061" w:themeColor="accent1" w:themeShade="80"/>
          <w:sz w:val="14"/>
          <w:szCs w:val="14"/>
          <w:rtl/>
        </w:rPr>
        <w:commentReference w:id="6"/>
      </w:r>
      <w:r w:rsidRPr="00BF2B84">
        <w:rPr>
          <w:rFonts w:ascii="Times New Roman" w:eastAsia="Times New Roman" w:hAnsi="Times New Roman" w:cs="B Nazanin" w:hint="cs"/>
          <w:b/>
          <w:bCs/>
          <w:color w:val="244061" w:themeColor="accent1" w:themeShade="80"/>
          <w:sz w:val="28"/>
          <w:szCs w:val="28"/>
          <w:rtl/>
        </w:rPr>
        <w:t xml:space="preserve"> زده بود و زرد رنگ بود (فايل عكس). در قسمت ديگر كلاس معلم يك گياه (كرفس) آورده بود و نحوه ي درست بُرش </w:t>
      </w:r>
      <w:commentRangeStart w:id="7"/>
      <w:r w:rsidRPr="00BF2B84">
        <w:rPr>
          <w:rFonts w:ascii="Times New Roman" w:eastAsia="Times New Roman" w:hAnsi="Times New Roman" w:cs="B Nazanin" w:hint="cs"/>
          <w:b/>
          <w:bCs/>
          <w:color w:val="244061" w:themeColor="accent1" w:themeShade="80"/>
          <w:sz w:val="28"/>
          <w:szCs w:val="28"/>
          <w:rtl/>
        </w:rPr>
        <w:t>زدن</w:t>
      </w:r>
      <w:commentRangeEnd w:id="7"/>
      <w:r w:rsidRPr="00BF2B84">
        <w:rPr>
          <w:rStyle w:val="CommentReference"/>
          <w:b/>
          <w:bCs/>
          <w:color w:val="244061" w:themeColor="accent1" w:themeShade="80"/>
          <w:sz w:val="14"/>
          <w:szCs w:val="14"/>
          <w:rtl/>
        </w:rPr>
        <w:commentReference w:id="7"/>
      </w:r>
      <w:r w:rsidRPr="00BF2B84">
        <w:rPr>
          <w:rFonts w:ascii="Times New Roman" w:eastAsia="Times New Roman" w:hAnsi="Times New Roman" w:cs="B Nazanin" w:hint="cs"/>
          <w:b/>
          <w:bCs/>
          <w:color w:val="244061" w:themeColor="accent1" w:themeShade="80"/>
          <w:sz w:val="28"/>
          <w:szCs w:val="28"/>
          <w:rtl/>
        </w:rPr>
        <w:t xml:space="preserve"> آن را به افراد نشان داد و روي آن آوندهاي گياه كرفس را به كودكان نمايش داد و سپس وظيفه </w:t>
      </w:r>
      <w:commentRangeStart w:id="8"/>
      <w:r w:rsidRPr="00BF2B84">
        <w:rPr>
          <w:rFonts w:ascii="Times New Roman" w:eastAsia="Times New Roman" w:hAnsi="Times New Roman" w:cs="B Nazanin" w:hint="cs"/>
          <w:b/>
          <w:bCs/>
          <w:color w:val="244061" w:themeColor="accent1" w:themeShade="80"/>
          <w:sz w:val="28"/>
          <w:szCs w:val="28"/>
          <w:rtl/>
        </w:rPr>
        <w:t>ي</w:t>
      </w:r>
      <w:commentRangeEnd w:id="8"/>
      <w:r w:rsidRPr="00BF2B84">
        <w:rPr>
          <w:rStyle w:val="CommentReference"/>
          <w:b/>
          <w:bCs/>
          <w:color w:val="244061" w:themeColor="accent1" w:themeShade="80"/>
          <w:sz w:val="14"/>
          <w:szCs w:val="14"/>
          <w:rtl/>
        </w:rPr>
        <w:commentReference w:id="8"/>
      </w:r>
      <w:r w:rsidRPr="00BF2B84">
        <w:rPr>
          <w:rFonts w:ascii="Times New Roman" w:eastAsia="Times New Roman" w:hAnsi="Times New Roman" w:cs="B Nazanin" w:hint="cs"/>
          <w:b/>
          <w:bCs/>
          <w:color w:val="244061" w:themeColor="accent1" w:themeShade="80"/>
          <w:sz w:val="28"/>
          <w:szCs w:val="28"/>
          <w:rtl/>
        </w:rPr>
        <w:t xml:space="preserve"> آوند و </w:t>
      </w:r>
      <w:commentRangeStart w:id="9"/>
      <w:r w:rsidRPr="00BF2B84">
        <w:rPr>
          <w:rFonts w:ascii="Times New Roman" w:eastAsia="Times New Roman" w:hAnsi="Times New Roman" w:cs="B Nazanin" w:hint="cs"/>
          <w:b/>
          <w:bCs/>
          <w:color w:val="244061" w:themeColor="accent1" w:themeShade="80"/>
          <w:sz w:val="28"/>
          <w:szCs w:val="28"/>
          <w:rtl/>
        </w:rPr>
        <w:t xml:space="preserve">انواع آن را براي كودكان بيان </w:t>
      </w:r>
      <w:commentRangeEnd w:id="9"/>
      <w:r w:rsidRPr="00BF2B84">
        <w:rPr>
          <w:rStyle w:val="CommentReference"/>
          <w:rFonts w:cs="B Nazanin" w:hint="cs"/>
          <w:b/>
          <w:bCs/>
          <w:color w:val="244061" w:themeColor="accent1" w:themeShade="80"/>
          <w:sz w:val="14"/>
          <w:szCs w:val="14"/>
        </w:rPr>
        <w:commentReference w:id="9"/>
      </w:r>
      <w:commentRangeStart w:id="10"/>
      <w:r w:rsidRPr="00BF2B84">
        <w:rPr>
          <w:rFonts w:ascii="Times New Roman" w:eastAsia="Times New Roman" w:hAnsi="Times New Roman" w:cs="B Nazanin" w:hint="cs"/>
          <w:b/>
          <w:bCs/>
          <w:color w:val="244061" w:themeColor="accent1" w:themeShade="80"/>
          <w:sz w:val="28"/>
          <w:szCs w:val="28"/>
          <w:rtl/>
        </w:rPr>
        <w:t xml:space="preserve">كرد. </w:t>
      </w:r>
      <w:commentRangeEnd w:id="10"/>
      <w:r w:rsidRPr="00BF2B84">
        <w:rPr>
          <w:rStyle w:val="CommentReference"/>
          <w:rFonts w:cs="B Nazanin" w:hint="cs"/>
          <w:b/>
          <w:bCs/>
          <w:color w:val="244061" w:themeColor="accent1" w:themeShade="80"/>
          <w:sz w:val="14"/>
          <w:szCs w:val="14"/>
        </w:rPr>
        <w:commentReference w:id="10"/>
      </w:r>
      <w:r w:rsidRPr="00BF2B84">
        <w:rPr>
          <w:rFonts w:ascii="Times New Roman" w:eastAsia="Times New Roman" w:hAnsi="Times New Roman" w:cs="B Nazanin" w:hint="cs"/>
          <w:b/>
          <w:bCs/>
          <w:color w:val="244061" w:themeColor="accent1" w:themeShade="80"/>
          <w:sz w:val="28"/>
          <w:szCs w:val="28"/>
          <w:rtl/>
        </w:rPr>
        <w:t xml:space="preserve">زنگ اول به </w:t>
      </w:r>
      <w:r w:rsidRPr="00BF2B84">
        <w:rPr>
          <w:rFonts w:ascii="Times New Roman" w:eastAsia="Times New Roman" w:hAnsi="Times New Roman" w:cs="B Nazanin" w:hint="cs"/>
          <w:b/>
          <w:bCs/>
          <w:color w:val="244061" w:themeColor="accent1" w:themeShade="80"/>
          <w:sz w:val="28"/>
          <w:szCs w:val="28"/>
          <w:rtl/>
        </w:rPr>
        <w:lastRenderedPageBreak/>
        <w:t xml:space="preserve">پايان رسيد و به حياط رفتم صحنه هاي جالبي در آن ديدم، كودكاني را ديدم كه بطور </w:t>
      </w:r>
      <w:commentRangeStart w:id="11"/>
      <w:r w:rsidRPr="00BF2B84">
        <w:rPr>
          <w:rFonts w:ascii="Times New Roman" w:eastAsia="Times New Roman" w:hAnsi="Times New Roman" w:cs="B Nazanin" w:hint="cs"/>
          <w:b/>
          <w:bCs/>
          <w:color w:val="244061" w:themeColor="accent1" w:themeShade="80"/>
          <w:sz w:val="28"/>
          <w:szCs w:val="28"/>
          <w:rtl/>
        </w:rPr>
        <w:t>وحشيانه</w:t>
      </w:r>
      <w:commentRangeEnd w:id="11"/>
      <w:r w:rsidRPr="00BF2B84">
        <w:rPr>
          <w:rStyle w:val="CommentReference"/>
          <w:b/>
          <w:bCs/>
          <w:color w:val="244061" w:themeColor="accent1" w:themeShade="80"/>
          <w:sz w:val="14"/>
          <w:szCs w:val="14"/>
          <w:rtl/>
        </w:rPr>
        <w:commentReference w:id="11"/>
      </w:r>
      <w:r w:rsidRPr="00BF2B84">
        <w:rPr>
          <w:rFonts w:ascii="Times New Roman" w:eastAsia="Times New Roman" w:hAnsi="Times New Roman" w:cs="B Nazanin" w:hint="cs"/>
          <w:b/>
          <w:bCs/>
          <w:color w:val="244061" w:themeColor="accent1" w:themeShade="80"/>
          <w:sz w:val="28"/>
          <w:szCs w:val="28"/>
          <w:rtl/>
        </w:rPr>
        <w:t xml:space="preserve"> يكديگر را مي زدند اما جالب بود كه هيچ كدام از آن ها آسيب نمي ديدند</w:t>
      </w:r>
      <w:commentRangeStart w:id="12"/>
      <w:r w:rsidRPr="00BF2B84">
        <w:rPr>
          <w:rFonts w:ascii="Times New Roman" w:eastAsia="Times New Roman" w:hAnsi="Times New Roman" w:cs="B Nazanin" w:hint="cs"/>
          <w:b/>
          <w:bCs/>
          <w:color w:val="244061" w:themeColor="accent1" w:themeShade="80"/>
          <w:sz w:val="28"/>
          <w:szCs w:val="28"/>
          <w:rtl/>
        </w:rPr>
        <w:t xml:space="preserve"> !!!</w:t>
      </w:r>
      <w:commentRangeEnd w:id="12"/>
      <w:r w:rsidRPr="00BF2B84">
        <w:rPr>
          <w:rStyle w:val="CommentReference"/>
          <w:b/>
          <w:bCs/>
          <w:color w:val="244061" w:themeColor="accent1" w:themeShade="80"/>
          <w:sz w:val="14"/>
          <w:szCs w:val="14"/>
          <w:rtl/>
        </w:rPr>
        <w:commentReference w:id="12"/>
      </w:r>
    </w:p>
    <w:p w14:paraId="13131ED1"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p>
    <w:p w14:paraId="5F91E1B7" w14:textId="77777777" w:rsidR="00BF2B84" w:rsidRPr="0070347A" w:rsidRDefault="00BF2B84" w:rsidP="0070347A">
      <w:pPr>
        <w:shd w:val="clear" w:color="auto" w:fill="943634" w:themeFill="accent2" w:themeFillShade="BF"/>
        <w:spacing w:line="240" w:lineRule="auto"/>
        <w:jc w:val="both"/>
        <w:rPr>
          <w:rFonts w:ascii="IRLotus" w:hAnsi="IRLotus" w:cs="IRLotus"/>
          <w:b/>
          <w:bCs/>
          <w:color w:val="FFFFFF" w:themeColor="background1"/>
          <w:sz w:val="36"/>
          <w:szCs w:val="36"/>
          <w:rtl/>
        </w:rPr>
      </w:pPr>
      <w:r w:rsidRPr="0070347A">
        <w:rPr>
          <w:rFonts w:ascii="IRLotus" w:hAnsi="IRLotus" w:cs="IRLotus" w:hint="cs"/>
          <w:b/>
          <w:bCs/>
          <w:color w:val="FFFFFF" w:themeColor="background1"/>
          <w:sz w:val="36"/>
          <w:szCs w:val="36"/>
          <w:rtl/>
        </w:rPr>
        <w:t xml:space="preserve">سطح 2 </w:t>
      </w:r>
    </w:p>
    <w:p w14:paraId="7A8D18CD"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امروز قبل از شروع كلاس از بلندگوهاي هر كلاس دعاي روز و فرج و سرود ملي پخش شد. ساعت اول كودكان درس علوم داشتند. دانش آموزان از هم درس را مي پرسيدند.گروه های دو نفره به صورت تصادفی تشکیل می شد و معلم بر کارگروه ها نظارت می کرد. روش </w:t>
      </w:r>
      <w:commentRangeStart w:id="13"/>
      <w:r w:rsidRPr="00BF2B84">
        <w:rPr>
          <w:rFonts w:ascii="Times New Roman" w:eastAsia="Times New Roman" w:hAnsi="Times New Roman" w:cs="B Nazanin" w:hint="cs"/>
          <w:b/>
          <w:bCs/>
          <w:color w:val="244061" w:themeColor="accent1" w:themeShade="80"/>
          <w:sz w:val="28"/>
          <w:szCs w:val="28"/>
          <w:rtl/>
        </w:rPr>
        <w:t>نظارت</w:t>
      </w:r>
      <w:commentRangeEnd w:id="13"/>
      <w:r w:rsidRPr="00BF2B84">
        <w:rPr>
          <w:rStyle w:val="CommentReference"/>
          <w:b/>
          <w:bCs/>
          <w:color w:val="244061" w:themeColor="accent1" w:themeShade="80"/>
          <w:sz w:val="14"/>
          <w:szCs w:val="14"/>
          <w:rtl/>
        </w:rPr>
        <w:commentReference w:id="13"/>
      </w:r>
      <w:r w:rsidRPr="00BF2B84">
        <w:rPr>
          <w:rFonts w:ascii="Times New Roman" w:eastAsia="Times New Roman" w:hAnsi="Times New Roman" w:cs="B Nazanin" w:hint="cs"/>
          <w:b/>
          <w:bCs/>
          <w:color w:val="244061" w:themeColor="accent1" w:themeShade="80"/>
          <w:sz w:val="28"/>
          <w:szCs w:val="28"/>
          <w:rtl/>
        </w:rPr>
        <w:t xml:space="preserve"> معلم اینگونه بود که برای چند لحظه در هر گروهی قرار می گرفت و بر روند کار گروه نظارت می کرد و اگر مشکلی در گروه وجود داشت با گفتگو آن مشکل را حل می کرد. این شیوه کار معلم موجب می شد تا بچه ها آموخته های خود را به </w:t>
      </w:r>
      <w:commentRangeStart w:id="14"/>
      <w:r w:rsidRPr="00BF2B84">
        <w:rPr>
          <w:rFonts w:ascii="Times New Roman" w:eastAsia="Times New Roman" w:hAnsi="Times New Roman" w:cs="B Nazanin" w:hint="cs"/>
          <w:b/>
          <w:bCs/>
          <w:color w:val="244061" w:themeColor="accent1" w:themeShade="80"/>
          <w:sz w:val="28"/>
          <w:szCs w:val="28"/>
          <w:rtl/>
        </w:rPr>
        <w:t>یکدیگر</w:t>
      </w:r>
      <w:commentRangeEnd w:id="14"/>
      <w:r w:rsidRPr="00BF2B84">
        <w:rPr>
          <w:rStyle w:val="CommentReference"/>
          <w:b/>
          <w:bCs/>
          <w:color w:val="244061" w:themeColor="accent1" w:themeShade="80"/>
          <w:sz w:val="14"/>
          <w:szCs w:val="14"/>
          <w:rtl/>
        </w:rPr>
        <w:commentReference w:id="14"/>
      </w:r>
      <w:r w:rsidRPr="00BF2B84">
        <w:rPr>
          <w:rFonts w:ascii="Times New Roman" w:eastAsia="Times New Roman" w:hAnsi="Times New Roman" w:cs="B Nazanin" w:hint="cs"/>
          <w:b/>
          <w:bCs/>
          <w:color w:val="244061" w:themeColor="accent1" w:themeShade="80"/>
          <w:sz w:val="28"/>
          <w:szCs w:val="28"/>
          <w:rtl/>
        </w:rPr>
        <w:t xml:space="preserve"> منتقل کنند و به پرسش هایی که از جانب همکلاسی ها مطرح می شد پاسخ دهند. در چنین </w:t>
      </w:r>
      <w:r w:rsidRPr="00BF2B84">
        <w:rPr>
          <w:rFonts w:ascii="Times New Roman" w:eastAsia="Times New Roman" w:hAnsi="Times New Roman" w:cs="B Nazanin" w:hint="cs"/>
          <w:b/>
          <w:bCs/>
          <w:color w:val="244061" w:themeColor="accent1" w:themeShade="80"/>
          <w:sz w:val="28"/>
          <w:szCs w:val="28"/>
          <w:rtl/>
        </w:rPr>
        <w:lastRenderedPageBreak/>
        <w:t xml:space="preserve">شرایطی پرسش فقط از چند نفر صورت نمی گرفت بلکه همه دانش آموزان مورد ارزیابی قرار می گرفتند. علاوه بر این برای استخراج پرسش ها دانش آموز باید حتماً متن کتاب درسی را حد اقل یکبار مطالعه کند. </w:t>
      </w:r>
    </w:p>
    <w:p w14:paraId="11FD7566"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دانش آموزان در گروه های دو نفره بخشی از کتاب را که معلم در جلسه قبل مشخص کرده بود را از همکلاسی خود سئوال می کردند و اگر دانش آموزی که مورد پرسش قرار گرفته بود پاسخ آن را نمی دانست برایش توضیح داده می شد. بچه ها باید قبلاً متن کتاب را مطالعه می کردند و یک سری پرسش برای طرح در گروه را می نوشتند. در یکی از گروه های دو نفره وقتی دانش آموز دوم پاسخ سئوال را نمی دانست دانش آموز اول (سئوال کننده) از او خواست تا متن کتاب را دوباره مطالعه کند و به سئوال پاسخ دهد. این کار باعث شد تا دانش آموز دوم خود به پاسخ درست سئوال </w:t>
      </w:r>
      <w:commentRangeStart w:id="15"/>
      <w:r w:rsidRPr="00BF2B84">
        <w:rPr>
          <w:rFonts w:ascii="Times New Roman" w:eastAsia="Times New Roman" w:hAnsi="Times New Roman" w:cs="B Nazanin" w:hint="cs"/>
          <w:b/>
          <w:bCs/>
          <w:color w:val="244061" w:themeColor="accent1" w:themeShade="80"/>
          <w:sz w:val="28"/>
          <w:szCs w:val="28"/>
          <w:rtl/>
        </w:rPr>
        <w:t>دست</w:t>
      </w:r>
      <w:commentRangeEnd w:id="15"/>
      <w:r w:rsidRPr="00BF2B84">
        <w:rPr>
          <w:rStyle w:val="CommentReference"/>
          <w:b/>
          <w:bCs/>
          <w:color w:val="244061" w:themeColor="accent1" w:themeShade="80"/>
          <w:sz w:val="14"/>
          <w:szCs w:val="14"/>
          <w:rtl/>
        </w:rPr>
        <w:commentReference w:id="15"/>
      </w:r>
      <w:r w:rsidRPr="00BF2B84">
        <w:rPr>
          <w:rFonts w:ascii="Times New Roman" w:eastAsia="Times New Roman" w:hAnsi="Times New Roman" w:cs="B Nazanin" w:hint="cs"/>
          <w:b/>
          <w:bCs/>
          <w:color w:val="244061" w:themeColor="accent1" w:themeShade="80"/>
          <w:sz w:val="28"/>
          <w:szCs w:val="28"/>
          <w:rtl/>
        </w:rPr>
        <w:t xml:space="preserve"> پیدا کند. </w:t>
      </w:r>
    </w:p>
    <w:p w14:paraId="438D8686"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در این بین یک اتفاق جالب افتاد، حسین شاگرد اول کلاس با رضا بود كه فقط يك چشم داشت در یک گروه قرار گرفتند. رضا بدون معطلی از حسین خواست تا به سئوالاتی که او تهیه کرده بود پاسخ دهد. حسین که فکر می کرد کتاب را خوب مطالعه کرده و علاوه بر این اطلاعات جانبی بیشتری نسبت به سایر بچه ها دارد با اعتماد به نفس کامل گفت «خوب بپرس». سئوالات اول و دوم رضا ساده بود ولی </w:t>
      </w:r>
      <w:commentRangeStart w:id="16"/>
      <w:r w:rsidRPr="00BF2B84">
        <w:rPr>
          <w:rFonts w:ascii="Times New Roman" w:eastAsia="Times New Roman" w:hAnsi="Times New Roman" w:cs="B Nazanin" w:hint="cs"/>
          <w:b/>
          <w:bCs/>
          <w:color w:val="244061" w:themeColor="accent1" w:themeShade="80"/>
          <w:sz w:val="28"/>
          <w:szCs w:val="28"/>
          <w:rtl/>
        </w:rPr>
        <w:t>در</w:t>
      </w:r>
      <w:commentRangeEnd w:id="16"/>
      <w:r w:rsidRPr="00BF2B84">
        <w:rPr>
          <w:rStyle w:val="CommentReference"/>
          <w:b/>
          <w:bCs/>
          <w:color w:val="244061" w:themeColor="accent1" w:themeShade="80"/>
          <w:sz w:val="14"/>
          <w:szCs w:val="14"/>
          <w:rtl/>
        </w:rPr>
        <w:commentReference w:id="16"/>
      </w:r>
      <w:r w:rsidRPr="00BF2B84">
        <w:rPr>
          <w:rFonts w:ascii="Times New Roman" w:eastAsia="Times New Roman" w:hAnsi="Times New Roman" w:cs="B Nazanin" w:hint="cs"/>
          <w:b/>
          <w:bCs/>
          <w:color w:val="244061" w:themeColor="accent1" w:themeShade="80"/>
          <w:sz w:val="28"/>
          <w:szCs w:val="28"/>
          <w:rtl/>
        </w:rPr>
        <w:t xml:space="preserve"> ادامه </w:t>
      </w:r>
      <w:r w:rsidRPr="00BF2B84">
        <w:rPr>
          <w:rFonts w:ascii="Times New Roman" w:eastAsia="Times New Roman" w:hAnsi="Times New Roman" w:cs="B Nazanin" w:hint="cs"/>
          <w:b/>
          <w:bCs/>
          <w:color w:val="244061" w:themeColor="accent1" w:themeShade="80"/>
          <w:sz w:val="28"/>
          <w:szCs w:val="28"/>
          <w:rtl/>
        </w:rPr>
        <w:lastRenderedPageBreak/>
        <w:t xml:space="preserve">پرسش هایی مطرح کرد که حسین جواب آن ها را نمی دانست (آیا گیاهان رشد می کنند؟ می توانی برای آن یک مثال بزنی؟ اگر نور خورشید به گیاه نرسد چه اتفاقی برای آن می افتد؟ آیا گیاهان در زیر آب دریا می توانند زنده باشند؟ آیا این گیاهان نیز عمل فتوسنتز را انجام می دهند؟ گیاهانی که سبز رنگ نیستند آیا مثل سایر گیاهان عمل فتوسنتز را انجام می دهند؟) برای همین شروع به اعتراض کرد و به معلم گفت آقا رضا خارج از کتاب سئوال می پرسد. معلم که نظرش به بحث این دو نفر جلب شده بود از بچه خواست ها پرسش و پاسخ را متوقف کنند و ببینند جواب سئوالی که رضا مطرح می کند را کسی می داند. پرسش ها بر روی تابلو نوشته شد و قرار شد که بچه ها در گروه های این دفعه سه نفره با مراجعه به کتاب هایی که در کتابخانه کلاس وجود داشت به آن ها پاسخ دهند. شور و </w:t>
      </w:r>
      <w:commentRangeStart w:id="17"/>
      <w:r w:rsidRPr="00BF2B84">
        <w:rPr>
          <w:rFonts w:ascii="Times New Roman" w:eastAsia="Times New Roman" w:hAnsi="Times New Roman" w:cs="B Nazanin" w:hint="cs"/>
          <w:b/>
          <w:bCs/>
          <w:color w:val="244061" w:themeColor="accent1" w:themeShade="80"/>
          <w:sz w:val="28"/>
          <w:szCs w:val="28"/>
          <w:rtl/>
        </w:rPr>
        <w:t>هیجان</w:t>
      </w:r>
      <w:commentRangeEnd w:id="17"/>
      <w:r w:rsidRPr="00BF2B84">
        <w:rPr>
          <w:rStyle w:val="CommentReference"/>
          <w:b/>
          <w:bCs/>
          <w:color w:val="244061" w:themeColor="accent1" w:themeShade="80"/>
          <w:sz w:val="14"/>
          <w:szCs w:val="14"/>
          <w:rtl/>
        </w:rPr>
        <w:commentReference w:id="17"/>
      </w:r>
      <w:r w:rsidRPr="00BF2B84">
        <w:rPr>
          <w:rFonts w:ascii="Times New Roman" w:eastAsia="Times New Roman" w:hAnsi="Times New Roman" w:cs="B Nazanin" w:hint="cs"/>
          <w:b/>
          <w:bCs/>
          <w:color w:val="244061" w:themeColor="accent1" w:themeShade="80"/>
          <w:sz w:val="28"/>
          <w:szCs w:val="28"/>
          <w:rtl/>
        </w:rPr>
        <w:t xml:space="preserve"> زیادی در کلاس شکل گرفته بود و همه در حال گفت و شنود و ورق زدن کتاب ها بودند. یک مرتبه رضا رو به حسین کرد و گفت بیا ببین اینجا نوشته است که گیاهان می تواند در آب دریا زندگی کنند. این گیاهان مثل گیاهان روی خشکی فتوسنتز انجام می دهند. یکی دو پرسش باقی ماند که قرار شد بچه ها به کمک خانواده ها برای آن پاسخ پیدا کنند (آیا گیاهانی که سبز رنگ نیستند نیز عمل فتوسنتز را انجام می دهند؟(. به نظر می رسید با جود این که رضا محدودیت دارد ولی به گونه ای رفتار می کند که گویی با هیچ مشکلی </w:t>
      </w:r>
      <w:commentRangeStart w:id="18"/>
      <w:r w:rsidRPr="00BF2B84">
        <w:rPr>
          <w:rFonts w:ascii="Times New Roman" w:eastAsia="Times New Roman" w:hAnsi="Times New Roman" w:cs="B Nazanin" w:hint="cs"/>
          <w:b/>
          <w:bCs/>
          <w:color w:val="244061" w:themeColor="accent1" w:themeShade="80"/>
          <w:sz w:val="28"/>
          <w:szCs w:val="28"/>
          <w:rtl/>
        </w:rPr>
        <w:t>روبرو</w:t>
      </w:r>
      <w:commentRangeEnd w:id="18"/>
      <w:r w:rsidRPr="00BF2B84">
        <w:rPr>
          <w:rStyle w:val="CommentReference"/>
          <w:b/>
          <w:bCs/>
          <w:color w:val="244061" w:themeColor="accent1" w:themeShade="80"/>
          <w:sz w:val="14"/>
          <w:szCs w:val="14"/>
          <w:rtl/>
        </w:rPr>
        <w:commentReference w:id="18"/>
      </w:r>
      <w:r w:rsidRPr="00BF2B84">
        <w:rPr>
          <w:rFonts w:ascii="Times New Roman" w:eastAsia="Times New Roman" w:hAnsi="Times New Roman" w:cs="B Nazanin" w:hint="cs"/>
          <w:b/>
          <w:bCs/>
          <w:color w:val="244061" w:themeColor="accent1" w:themeShade="80"/>
          <w:sz w:val="28"/>
          <w:szCs w:val="28"/>
          <w:rtl/>
        </w:rPr>
        <w:t xml:space="preserve"> نیست و اگر </w:t>
      </w:r>
      <w:r w:rsidRPr="00BF2B84">
        <w:rPr>
          <w:rFonts w:ascii="Times New Roman" w:eastAsia="Times New Roman" w:hAnsi="Times New Roman" w:cs="B Nazanin" w:hint="cs"/>
          <w:b/>
          <w:bCs/>
          <w:color w:val="244061" w:themeColor="accent1" w:themeShade="80"/>
          <w:sz w:val="28"/>
          <w:szCs w:val="28"/>
          <w:rtl/>
        </w:rPr>
        <w:lastRenderedPageBreak/>
        <w:t>صورت او را نبینی محدودیت او را از رفتارش نمی توانی مشاهده کنی. به گونه ای رفتار می کند که گویی با هیچ مشکلی روبرو نیست و اگر صورت او را نبینی محدودیت او را از رفتارش نمی توانی مشاهده کنی</w:t>
      </w:r>
      <w:r w:rsidRPr="00BF2B84">
        <w:rPr>
          <w:rFonts w:ascii="Times New Roman" w:eastAsia="Times New Roman" w:hAnsi="Times New Roman" w:cs="Times New Roman" w:hint="cs"/>
          <w:b/>
          <w:bCs/>
          <w:color w:val="244061" w:themeColor="accent1" w:themeShade="80"/>
          <w:sz w:val="28"/>
          <w:szCs w:val="28"/>
          <w:rtl/>
        </w:rPr>
        <w:t>"</w:t>
      </w:r>
      <w:r w:rsidRPr="00BF2B84">
        <w:rPr>
          <w:rFonts w:ascii="Times New Roman" w:eastAsia="Times New Roman" w:hAnsi="Times New Roman" w:cs="B Nazanin" w:hint="cs"/>
          <w:b/>
          <w:bCs/>
          <w:color w:val="244061" w:themeColor="accent1" w:themeShade="80"/>
          <w:sz w:val="28"/>
          <w:szCs w:val="28"/>
          <w:rtl/>
        </w:rPr>
        <w:t xml:space="preserve">. </w:t>
      </w:r>
    </w:p>
    <w:p w14:paraId="276E8C90"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يكي از بچه ها هم يك سبزه با خودش به کلاس آورده بود  كه بر روي قسمتي از آن بشقابي گذاشته بود تا مانع رسيدن نور خورشيد به سبزه شود  قسمت نور خورده كاملاً سبز بود و قسمت ديگر كپك زده بود و زرد رنگ بود (فايل عكس). در قسمت ديگر كلاس معلم يك گياه (كرفس) آورده بود و نحوه ي بُرش زدن آن </w:t>
      </w:r>
      <w:commentRangeStart w:id="19"/>
      <w:r w:rsidRPr="00BF2B84">
        <w:rPr>
          <w:rFonts w:ascii="Times New Roman" w:eastAsia="Times New Roman" w:hAnsi="Times New Roman" w:cs="B Nazanin" w:hint="cs"/>
          <w:b/>
          <w:bCs/>
          <w:color w:val="244061" w:themeColor="accent1" w:themeShade="80"/>
          <w:sz w:val="28"/>
          <w:szCs w:val="28"/>
          <w:rtl/>
        </w:rPr>
        <w:t>را</w:t>
      </w:r>
      <w:commentRangeEnd w:id="19"/>
      <w:r w:rsidRPr="00BF2B84">
        <w:rPr>
          <w:rStyle w:val="CommentReference"/>
          <w:b/>
          <w:bCs/>
          <w:color w:val="244061" w:themeColor="accent1" w:themeShade="80"/>
          <w:sz w:val="14"/>
          <w:szCs w:val="14"/>
          <w:rtl/>
        </w:rPr>
        <w:commentReference w:id="19"/>
      </w:r>
      <w:r w:rsidRPr="00BF2B84">
        <w:rPr>
          <w:rFonts w:ascii="Times New Roman" w:eastAsia="Times New Roman" w:hAnsi="Times New Roman" w:cs="B Nazanin" w:hint="cs"/>
          <w:b/>
          <w:bCs/>
          <w:color w:val="244061" w:themeColor="accent1" w:themeShade="80"/>
          <w:sz w:val="28"/>
          <w:szCs w:val="28"/>
          <w:rtl/>
        </w:rPr>
        <w:t xml:space="preserve"> به افراد نشان داد. معلم به هر یک از دانش آموزان یک قطعه کرفس داد و از آن ها خواست تا همراه او کرفس ها را از طول و عرض برش بزنند. معلم این کار را با چاقو انجام می داد اما دانش آموزان با دست. وقتی کرفس را از طول برش داد به بچه ها گفت چه می بینید؟ از آن ها خواست تا آنچه می بینند را توصیف کنند(نمونه برگه توصیف دانش آموز). سپس ساقه کرفس را به صورت عرضی برش زد و از بچه ها خواست تا این کار را با او انجام دهند. از آن ها خواست تا آنچه مشاهده می کنند را توصیف کنند (نمونه برگه توصیف دانش آموز). او توضیح داد که آنچه مشاهده می کنید آوند است که به گیاه کمک می کند تا اب و مواد غذایی را از خاک جذب و به اندام های گیاه برساند. این آوند ها در در همه بخش های گیاه به فراوانی یافت می شوند ولی قطر و اندازه آن ها با یکدیگر فرق دارد. معلم ساقه های کرفسی که در اختیار </w:t>
      </w:r>
      <w:r w:rsidRPr="00BF2B84">
        <w:rPr>
          <w:rFonts w:ascii="Times New Roman" w:eastAsia="Times New Roman" w:hAnsi="Times New Roman" w:cs="B Nazanin" w:hint="cs"/>
          <w:b/>
          <w:bCs/>
          <w:color w:val="244061" w:themeColor="accent1" w:themeShade="80"/>
          <w:sz w:val="28"/>
          <w:szCs w:val="28"/>
          <w:rtl/>
        </w:rPr>
        <w:lastRenderedPageBreak/>
        <w:t>گروه ها قرار داده بود به جهت قطر با یکدیگر فرق داشتند برخی نزدیک به ریشه و برخی نزدیک به برگ بودند. آن ها را در گروه های سه نفره سازماندهی کرد و از آن ها خواست تا مشاهدات خود را از ساقه های برش زده شده با یکدیگر مقایسه کنند و شباهت ها و تفاوت های آن را گزارش کنند.</w:t>
      </w:r>
    </w:p>
    <w:p w14:paraId="57132789"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معلم از بچه ها خواست تا ساقه کرفس را در آب نمک، شربت آلبالو (یک شربت رنگی) و آب برای مدت 48 ساعت قرار دهند. آن ها را بچشند و نتیجه را ثبت و برای جلسه بعد با خود به همراه بیاورند. روش کار معلم که بچه ها را درگیر کار عملی می کرد و آموزش را بر روی کار عملی ارائه می کرد به یادگیری بهتر دانش آموزان کمک می کند. </w:t>
      </w:r>
      <w:commentRangeStart w:id="20"/>
      <w:r w:rsidRPr="00BF2B84">
        <w:rPr>
          <w:rFonts w:ascii="Times New Roman" w:eastAsia="Times New Roman" w:hAnsi="Times New Roman" w:cs="B Nazanin" w:hint="cs"/>
          <w:b/>
          <w:bCs/>
          <w:color w:val="244061" w:themeColor="accent1" w:themeShade="80"/>
          <w:sz w:val="28"/>
          <w:szCs w:val="28"/>
          <w:rtl/>
        </w:rPr>
        <w:t>خصوصاً</w:t>
      </w:r>
      <w:commentRangeEnd w:id="20"/>
      <w:r w:rsidRPr="00BF2B84">
        <w:rPr>
          <w:rStyle w:val="CommentReference"/>
          <w:b/>
          <w:bCs/>
          <w:color w:val="244061" w:themeColor="accent1" w:themeShade="80"/>
          <w:sz w:val="14"/>
          <w:szCs w:val="14"/>
          <w:rtl/>
        </w:rPr>
        <w:commentReference w:id="20"/>
      </w:r>
      <w:r w:rsidRPr="00BF2B84">
        <w:rPr>
          <w:rFonts w:ascii="Times New Roman" w:eastAsia="Times New Roman" w:hAnsi="Times New Roman" w:cs="B Nazanin" w:hint="cs"/>
          <w:b/>
          <w:bCs/>
          <w:color w:val="244061" w:themeColor="accent1" w:themeShade="80"/>
          <w:sz w:val="28"/>
          <w:szCs w:val="28"/>
          <w:rtl/>
        </w:rPr>
        <w:t xml:space="preserve"> تکلیف یادگیری ارائه شده که بچه ها باید می رفتد و در سه موقعیت مختلف نقش آوند را تجربه و گزارش می کردند. انتخاب سه مایع (آب و نمک، شربت و آب) هم هم عملی و هم تمایز را به دانش آموزان نشان می داد. </w:t>
      </w:r>
    </w:p>
    <w:p w14:paraId="14E08797"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4"/>
          <w:szCs w:val="24"/>
          <w:rtl/>
        </w:rPr>
      </w:pPr>
      <w:r w:rsidRPr="00BF2B84">
        <w:rPr>
          <w:rFonts w:ascii="Times New Roman" w:eastAsia="Times New Roman" w:hAnsi="Times New Roman" w:cs="B Nazanin" w:hint="cs"/>
          <w:b/>
          <w:bCs/>
          <w:color w:val="244061" w:themeColor="accent1" w:themeShade="80"/>
          <w:sz w:val="28"/>
          <w:szCs w:val="28"/>
          <w:rtl/>
        </w:rPr>
        <w:t xml:space="preserve">زنگ اول به پايان رسيد و به حياط رفتم صحنه هاي جالبي در آن ديدم، كودكاني را ديدم كه بطور وحشيانه يكديگر را مي زدند. به یکدیگر لگد می زدند و از درد به خودشان می پیچیدند اما خم به ابرو نمی آوردند. انگار که هر چه ضربه محکم تر بود و نشان می داد که آن ها توانایی مقاومت در مقابل ضربه </w:t>
      </w:r>
      <w:r w:rsidRPr="00BF2B84">
        <w:rPr>
          <w:rFonts w:ascii="Times New Roman" w:eastAsia="Times New Roman" w:hAnsi="Times New Roman" w:cs="B Nazanin" w:hint="cs"/>
          <w:b/>
          <w:bCs/>
          <w:color w:val="244061" w:themeColor="accent1" w:themeShade="80"/>
          <w:sz w:val="28"/>
          <w:szCs w:val="28"/>
          <w:rtl/>
        </w:rPr>
        <w:lastRenderedPageBreak/>
        <w:t>های طرف مقابل را دارند توانایی بیشتری دارند. اما این رفتار ها که کنترل شده ه</w:t>
      </w:r>
      <w:r w:rsidRPr="00BF2B84">
        <w:rPr>
          <w:rFonts w:ascii="Times New Roman" w:eastAsia="Times New Roman" w:hAnsi="Times New Roman" w:cs="B Nazanin" w:hint="cs"/>
          <w:b/>
          <w:bCs/>
          <w:color w:val="244061" w:themeColor="accent1" w:themeShade="80"/>
          <w:sz w:val="24"/>
          <w:szCs w:val="24"/>
          <w:rtl/>
        </w:rPr>
        <w:t>م نیست می تواند خطرات زیای را برای بچه ها به دنبال داشته باشد. خوشبختانه در این زنگ تفریج هيچ كدام از آن ها آسيب جدی ندیدند !!!</w:t>
      </w:r>
    </w:p>
    <w:p w14:paraId="04BE7703" w14:textId="77777777" w:rsidR="00BF2B84" w:rsidRPr="00BF2B84" w:rsidRDefault="00BF2B84" w:rsidP="00BF2B84">
      <w:pPr>
        <w:spacing w:before="100" w:beforeAutospacing="1" w:after="100" w:afterAutospacing="1" w:line="240" w:lineRule="auto"/>
        <w:ind w:left="360"/>
        <w:rPr>
          <w:rFonts w:cs="B Nazanin"/>
          <w:b/>
          <w:bCs/>
          <w:color w:val="244061" w:themeColor="accent1" w:themeShade="80"/>
          <w:sz w:val="24"/>
          <w:szCs w:val="24"/>
          <w:rtl/>
        </w:rPr>
      </w:pPr>
    </w:p>
    <w:p w14:paraId="19E868B0" w14:textId="77777777" w:rsidR="00BF2B84" w:rsidRPr="0070347A" w:rsidRDefault="00BF2B84" w:rsidP="0070347A">
      <w:pPr>
        <w:shd w:val="clear" w:color="auto" w:fill="943634" w:themeFill="accent2" w:themeFillShade="BF"/>
        <w:spacing w:line="240" w:lineRule="auto"/>
        <w:jc w:val="both"/>
        <w:rPr>
          <w:rFonts w:ascii="IRLotus" w:hAnsi="IRLotus" w:cs="IRLotus"/>
          <w:b/>
          <w:bCs/>
          <w:color w:val="FFFFFF" w:themeColor="background1"/>
          <w:sz w:val="36"/>
          <w:szCs w:val="36"/>
          <w:rtl/>
        </w:rPr>
      </w:pPr>
      <w:r w:rsidRPr="0070347A">
        <w:rPr>
          <w:rFonts w:ascii="IRLotus" w:hAnsi="IRLotus" w:cs="IRLotus" w:hint="cs"/>
          <w:b/>
          <w:bCs/>
          <w:color w:val="FFFFFF" w:themeColor="background1"/>
          <w:sz w:val="36"/>
          <w:szCs w:val="36"/>
          <w:rtl/>
        </w:rPr>
        <w:t xml:space="preserve">سطح 3 </w:t>
      </w:r>
    </w:p>
    <w:p w14:paraId="0404DD11"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امروز قبل از شروع كلاس از بلندگوهاي هر كلاس دعاي روز و فرج و سرود ملي پخش شد. ساعت اول كودكان درس علوم داشتند. دانش آموزان از هم درس را مي پرسيدند.گروه های دو نفره به صورت تصادفی تشکیل می شد و معلم بر کارگروه ها نظارت می کرد. روش نظارت معلم اینگونه بود که برای چند لحظه در هر گروهی قرار می گرفت و بر روند کار گروه نظارت می کرد و اگر مشکلی در گروه وجود داشت با گفتگو آن مشکل را حل می کرد. این شیوه کار معلم موجب می شد تا بچه ها آموخته های خود را به یکدیگر منتقل کنند و به پرسش هایی که از جانب همکلاسی ها مطرح می شد پاسخ دهند. در چنین شرایطی پرسش فقط از چند نفر صورت نمی گرفت بلکه همه دانش آموزان مورد ارزیابی قرار می گرفتند. علاوه بر این برای استخراج پرسش ها دانش آموز باید حتماً متن کتاب درسی را حد اقل یکبار مطالعه کند. </w:t>
      </w:r>
    </w:p>
    <w:p w14:paraId="49A18056"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commentRangeStart w:id="21"/>
      <w:r w:rsidRPr="00BF2B84">
        <w:rPr>
          <w:rFonts w:ascii="Times New Roman" w:eastAsia="Times New Roman" w:hAnsi="Times New Roman" w:cs="B Nazanin" w:hint="cs"/>
          <w:b/>
          <w:bCs/>
          <w:color w:val="244061" w:themeColor="accent1" w:themeShade="80"/>
          <w:sz w:val="28"/>
          <w:szCs w:val="28"/>
          <w:rtl/>
        </w:rPr>
        <w:lastRenderedPageBreak/>
        <w:t>راگ</w:t>
      </w:r>
      <w:commentRangeEnd w:id="21"/>
      <w:r w:rsidRPr="00BF2B84">
        <w:rPr>
          <w:rStyle w:val="CommentReference"/>
          <w:b/>
          <w:bCs/>
          <w:color w:val="244061" w:themeColor="accent1" w:themeShade="80"/>
          <w:sz w:val="14"/>
          <w:szCs w:val="14"/>
          <w:rtl/>
        </w:rPr>
        <w:commentReference w:id="21"/>
      </w:r>
      <w:r w:rsidRPr="00BF2B84">
        <w:rPr>
          <w:rFonts w:ascii="Times New Roman" w:eastAsia="Times New Roman" w:hAnsi="Times New Roman" w:cs="B Nazanin" w:hint="cs"/>
          <w:b/>
          <w:bCs/>
          <w:color w:val="244061" w:themeColor="accent1" w:themeShade="80"/>
          <w:sz w:val="28"/>
          <w:szCs w:val="28"/>
          <w:rtl/>
        </w:rPr>
        <w:t>(2001</w:t>
      </w:r>
      <w:r w:rsidRPr="00BF2B84">
        <w:rPr>
          <w:rFonts w:ascii="Times New Roman" w:eastAsia="Times New Roman" w:hAnsi="Times New Roman" w:cs="B Nazanin"/>
          <w:b/>
          <w:bCs/>
          <w:color w:val="244061" w:themeColor="accent1" w:themeShade="80"/>
          <w:sz w:val="28"/>
          <w:szCs w:val="28"/>
        </w:rPr>
        <w:t>a</w:t>
      </w:r>
      <w:r w:rsidRPr="00BF2B84">
        <w:rPr>
          <w:rFonts w:ascii="Times New Roman" w:eastAsia="Times New Roman" w:hAnsi="Times New Roman" w:cs="B Nazanin" w:hint="cs"/>
          <w:b/>
          <w:bCs/>
          <w:color w:val="244061" w:themeColor="accent1" w:themeShade="80"/>
          <w:sz w:val="28"/>
          <w:szCs w:val="28"/>
          <w:rtl/>
        </w:rPr>
        <w:t xml:space="preserve">، ترجمه کیامنش و گنجی،1383) بیان کرده است که یکی از مهمترین تصمیم های راهبردی که معلمان درباره مدیریت بر زمان اتخاذ می کنند، مشخص کردن روش تدریس است آنها می توانند از روشهای فردی استفاده کنند، می توانندکل کلاس را مورد خطاب قرار دهند و می توانند به تدریس گروهی بپردازند، یا ترکیبی از این روشها را استفاده کنند. اما به نظر می رسد علاوه بر روشهای مدیریت تدریس، نحوه راهنمایی معلم به ویژه در هدایت پرسش و پاسخها اهمیت دارد. معلمها می توانند  با توجه به شرایط از انواع سوالها بهره گیرند. مثلا زمانی که پاسخهای اولیه دانش آموزان نامناسب است معلمان می توانند با سوالهایی ساده تر مانند منظورت دقیقا... چیست؟ کمی بیشتر درباره آن بگو؟ و... به بچه ها سرنخ دهند و یا زمانی که می خواهند یک سوال پیچیده را مطرح کنند ، با طرح چند سوال ساده متوالی که به سوال اصلی منجر می شود آنها را هدایت کنند. گاهی هم شاید لازم باشد از سوالهای جستجوگرانه استفاده کرد ؛ مانند آیا این مسئله همیشه کاربرد دارد؟ ایده ی نهفته در پشت سوال چیست؟ ( راگ، </w:t>
      </w:r>
      <w:r w:rsidRPr="00BF2B84">
        <w:rPr>
          <w:rFonts w:ascii="Times New Roman" w:eastAsia="Times New Roman" w:hAnsi="Times New Roman" w:cs="B Nazanin"/>
          <w:b/>
          <w:bCs/>
          <w:color w:val="244061" w:themeColor="accent1" w:themeShade="80"/>
          <w:sz w:val="28"/>
          <w:szCs w:val="28"/>
        </w:rPr>
        <w:t xml:space="preserve"> b</w:t>
      </w:r>
      <w:r w:rsidRPr="00BF2B84">
        <w:rPr>
          <w:rFonts w:ascii="Times New Roman" w:eastAsia="Times New Roman" w:hAnsi="Times New Roman" w:cs="B Nazanin" w:hint="cs"/>
          <w:b/>
          <w:bCs/>
          <w:color w:val="244061" w:themeColor="accent1" w:themeShade="80"/>
          <w:sz w:val="28"/>
          <w:szCs w:val="28"/>
          <w:rtl/>
        </w:rPr>
        <w:t xml:space="preserve">2001، ترجمه کیامنش و گنجی، 1383). </w:t>
      </w:r>
    </w:p>
    <w:p w14:paraId="53C52EB2"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دانش آموزان در گروه های دو نفره بخشی از کتاب را که معلم در جلسه قبل مشخص کرده بود را از همکلاسی خود سئوال می کردند و اگر دانش آموزی که مورد پرسش قرار گرفته بود پاسخ آن را نمی </w:t>
      </w:r>
      <w:r w:rsidRPr="00BF2B84">
        <w:rPr>
          <w:rFonts w:ascii="Times New Roman" w:eastAsia="Times New Roman" w:hAnsi="Times New Roman" w:cs="B Nazanin" w:hint="cs"/>
          <w:b/>
          <w:bCs/>
          <w:color w:val="244061" w:themeColor="accent1" w:themeShade="80"/>
          <w:sz w:val="28"/>
          <w:szCs w:val="28"/>
          <w:rtl/>
        </w:rPr>
        <w:lastRenderedPageBreak/>
        <w:t xml:space="preserve">دانست برایش توضیح داده می شد. بچه ها باید قبلاً متن کتاب را مطالعه می کردند و یک سری پرسش برای طرح در گروه را می نوشتند. در یکی از گروه های دو نفره وقتی دانش آموز دوم پاسخ سئوال را نمی دانست دانش آموز اول (سئوال کننده) از او خواست تا متن کتاب را دوباره مطالعه کند و به سئوال پاسخ دهد. این کار باعث شد تا دانش آموز دوم خود به پاسخ درست سئوال دست پیدا کند. </w:t>
      </w:r>
    </w:p>
    <w:p w14:paraId="4E9D3921"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من فکر می کنم منظور شما از طرح سوالتان نقش معلومات فراشناختی باشد. فعالیت فراشناختی هنگامی روی می دهدکه دانش آموزان راهکارهای تفکر خود را به هنگام حل مسائل و تفکر هدفمند، آگاهانه همساز و مدیریت کنند. دیانا کان معتقد است برای تبدیل دانش آموزان به اندیشمندان باید به فراشناخت توجه بیشتری نشان دهیم. او بین مهارتهای شناختی مرتبه اول که توانایی شناخت دنیای اطراف را (هدف اصلی برنامه های تفکر دقیق) به دانش آموزان می دهد و مهارتهای شناختی مرتبه دوم یعنی مهارتهای فرا آگاهی  شامل آگاهی از شناخت خود و دیگران می شود، تمایز قائل می شود. به نظر می رسد بر اساس نظر دیانا کان ابتدا باید مقدمات شناخت دنیای اطراف را برای دانش آموزان فراهم کرد و سپس به آموزش مهارت یادگیری خود تنظیمی پرداخت.یادگیری </w:t>
      </w:r>
      <w:commentRangeStart w:id="22"/>
      <w:r w:rsidRPr="00BF2B84">
        <w:rPr>
          <w:rFonts w:ascii="Times New Roman" w:eastAsia="Times New Roman" w:hAnsi="Times New Roman" w:cs="B Nazanin" w:hint="cs"/>
          <w:b/>
          <w:bCs/>
          <w:color w:val="244061" w:themeColor="accent1" w:themeShade="80"/>
          <w:sz w:val="28"/>
          <w:szCs w:val="28"/>
          <w:rtl/>
        </w:rPr>
        <w:t>خود</w:t>
      </w:r>
      <w:commentRangeEnd w:id="22"/>
      <w:r w:rsidRPr="00BF2B84">
        <w:rPr>
          <w:rStyle w:val="CommentReference"/>
          <w:b/>
          <w:bCs/>
          <w:color w:val="244061" w:themeColor="accent1" w:themeShade="80"/>
          <w:sz w:val="14"/>
          <w:szCs w:val="14"/>
          <w:rtl/>
        </w:rPr>
        <w:commentReference w:id="22"/>
      </w:r>
      <w:r w:rsidRPr="00BF2B84">
        <w:rPr>
          <w:rFonts w:ascii="Times New Roman" w:eastAsia="Times New Roman" w:hAnsi="Times New Roman" w:cs="B Nazanin" w:hint="cs"/>
          <w:b/>
          <w:bCs/>
          <w:color w:val="244061" w:themeColor="accent1" w:themeShade="80"/>
          <w:sz w:val="28"/>
          <w:szCs w:val="28"/>
          <w:rtl/>
        </w:rPr>
        <w:t xml:space="preserve"> تنظیمی یعنی فرد بتواند  احساسات ، افکار و رفتار خود را کنترل کند. به نظرم طبق نظر دیاناکان شاید برای دستیابی به یادگیری خود تنظیمی بهتر باشد  </w:t>
      </w:r>
      <w:r w:rsidRPr="00BF2B84">
        <w:rPr>
          <w:rFonts w:ascii="Times New Roman" w:eastAsia="Times New Roman" w:hAnsi="Times New Roman" w:cs="B Nazanin" w:hint="cs"/>
          <w:b/>
          <w:bCs/>
          <w:color w:val="244061" w:themeColor="accent1" w:themeShade="80"/>
          <w:sz w:val="28"/>
          <w:szCs w:val="28"/>
          <w:rtl/>
        </w:rPr>
        <w:lastRenderedPageBreak/>
        <w:t xml:space="preserve">کمک کنیم  بچه ها هم دنیای اطرافشان را خوب مشاهده کنند و هم خودشان را.  یعنی احساسات خود، افکار خود و رفتار خود را  زیر نظر بگیرند تا بتوانند آنها را بهبود بخشند( سانتراک، ترجمه دانش فر، سعیدی و عراقچی، 1387).    </w:t>
      </w:r>
    </w:p>
    <w:p w14:paraId="00A5985C"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در این بین یک اتفاق جالب افتاد، حسین شاگرد اول کلاس با رضا بود كه فقط يك چشم داشت در یک گروه قرار گرفتند. رضا بدون معطلی از حسین خواست تا به سئوالاتی که او تهیه کرده بود پاسخ دهد. حسین که فکر می کرد کتاب را خوب مطالعه کرده و علاوه بر این اطلاعات جانبی بیشتری نسبت به سایر بچه ها دارد با اعتماد به نفس کامل گفت «خوب بپرس». سئوالات اول و دوم رضا ساده بود ولی در ادامه پرسش هایی مطرح کرد که حسین جواب آن ها را نمی دانست (آیا گیاهان رشد می کنند؟ می توانی برای آن یک مثال بزنی؟ اگر نور خورشید به گیاه نرسد چه اتفاقی برای آن می افتد؟ آیا گیاهان در زیر آب دریا می توانند زنده باشند؟ آیا این گیاهان نیز عمل فتوسنتز را انجام می دهند؟ گیاهانی که سبز رنگ نیستند آیا مثل سایر گیاهان عمل فتوسنتز را انجام می دهند؟) برای همین شروع به اعتراض کرد و به معلم گفت آقا رضا خارج از کتاب سئوال می پرسد. معلم که نظرش به بحث این دو نفر جلب شده بود از بچه خواست ها پرسش و پاسخ را متوقف کنند و ببینند جواب سئوالی که رضا مطرح می کند را کسی می داند. پرسش </w:t>
      </w:r>
      <w:r w:rsidRPr="00BF2B84">
        <w:rPr>
          <w:rFonts w:ascii="Times New Roman" w:eastAsia="Times New Roman" w:hAnsi="Times New Roman" w:cs="B Nazanin" w:hint="cs"/>
          <w:b/>
          <w:bCs/>
          <w:color w:val="244061" w:themeColor="accent1" w:themeShade="80"/>
          <w:sz w:val="28"/>
          <w:szCs w:val="28"/>
          <w:rtl/>
        </w:rPr>
        <w:lastRenderedPageBreak/>
        <w:t>ها بر روی تابلو نوشته شد و قرار شد که بچه ها در گروه های این دفعه سه نفره با مراجعه به کتاب هایی که در کتابخانه کلاس وجود داشت به آن ها پاسخ دهند. شور و هیجان زیادی در کلاس شکل گرفته بود و همه در حال گفت و شنود و ورق زدن کتاب ها بودند. یک مرتبه رضا رو به حسین کرد و گفت بیا ببین اینجا نوشته است که گیاهان می تواند در آب دریا زندگی کنند. این گیاهان مثل گیاهان روی خشکی فتوسنتز انجام می دهند. یکی دو پرسش باقی ماند که قرار شد بچه ها به کمک خانواده ها برای آن پاسخ پیدا کنند (آیا گیاهانی که سبز رنگ نیستند نیز عمل فتوسنتز را انجام می دهند؟(. به نظر می رسید با جود این که رضا محدودیت دارد ولی به گونه ای رفتار می کند که گویی با هیچ مشکلی روبرو نیست و اگر صورت او را نبینی محدودیت او را از رفتارش نمی توانی مشاهده کنی.</w:t>
      </w:r>
    </w:p>
    <w:p w14:paraId="6BD2AE14"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سانتراک(2008) بین ناتوانی و معلولیت تفاوت قائل شده است. ناتوانی شامل محدودیتهای عملکردهای فرد و در نتیجه محدود کردن تواناییهای او می شود اما معلولیت شامل وضعیتی است که به فرد ناتوان تحمیل می شود. این وضعیت می تواند از سوی جامعه، محیط زندگی و یا نگرشهای فرد صورت بگیرد. در مورد مسئله رضا، اکنون که بیشتر فکر می کنم، رضا دچار یک محدودیت عملکرد است اما محدودیت او مانعی برای یادگیری او قلمداد نمی شود. اگرچه ممکن است با دشواریهایی در یادگیری روبرو شود و </w:t>
      </w:r>
      <w:r w:rsidRPr="00BF2B84">
        <w:rPr>
          <w:rFonts w:ascii="Times New Roman" w:eastAsia="Times New Roman" w:hAnsi="Times New Roman" w:cs="B Nazanin" w:hint="cs"/>
          <w:b/>
          <w:bCs/>
          <w:color w:val="244061" w:themeColor="accent1" w:themeShade="80"/>
          <w:sz w:val="28"/>
          <w:szCs w:val="28"/>
          <w:rtl/>
        </w:rPr>
        <w:lastRenderedPageBreak/>
        <w:t>سرعت بچه هایی که هر دو چشم آنها سالم است را نداشته باشد. وقتی به جمله</w:t>
      </w:r>
      <w:r w:rsidRPr="00BF2B84">
        <w:rPr>
          <w:rFonts w:ascii="Times New Roman" w:eastAsia="Times New Roman" w:hAnsi="Times New Roman" w:cs="Times New Roman" w:hint="cs"/>
          <w:b/>
          <w:bCs/>
          <w:color w:val="244061" w:themeColor="accent1" w:themeShade="80"/>
          <w:sz w:val="28"/>
          <w:szCs w:val="28"/>
          <w:rtl/>
        </w:rPr>
        <w:t>"</w:t>
      </w:r>
      <w:r w:rsidRPr="00BF2B84">
        <w:rPr>
          <w:rFonts w:ascii="Times New Roman" w:eastAsia="Times New Roman" w:hAnsi="Times New Roman" w:cs="B Nazanin" w:hint="cs"/>
          <w:b/>
          <w:bCs/>
          <w:color w:val="244061" w:themeColor="accent1" w:themeShade="80"/>
          <w:sz w:val="28"/>
          <w:szCs w:val="28"/>
          <w:rtl/>
        </w:rPr>
        <w:t xml:space="preserve"> به گونه ای رفتار می کند که گویی با هیچ مشکلی روبرو نیست و اگر صورت او را نبینی محدودیت او را از رفتارش نمی توانی مشاهده کنی</w:t>
      </w:r>
      <w:r w:rsidRPr="00BF2B84">
        <w:rPr>
          <w:rFonts w:ascii="Times New Roman" w:eastAsia="Times New Roman" w:hAnsi="Times New Roman" w:cs="Times New Roman" w:hint="cs"/>
          <w:b/>
          <w:bCs/>
          <w:color w:val="244061" w:themeColor="accent1" w:themeShade="80"/>
          <w:sz w:val="28"/>
          <w:szCs w:val="28"/>
          <w:rtl/>
        </w:rPr>
        <w:t>"</w:t>
      </w:r>
      <w:r w:rsidRPr="00BF2B84">
        <w:rPr>
          <w:rFonts w:ascii="Times New Roman" w:eastAsia="Times New Roman" w:hAnsi="Times New Roman" w:cs="B Nazanin" w:hint="cs"/>
          <w:b/>
          <w:bCs/>
          <w:color w:val="244061" w:themeColor="accent1" w:themeShade="80"/>
          <w:sz w:val="28"/>
          <w:szCs w:val="28"/>
          <w:rtl/>
        </w:rPr>
        <w:t xml:space="preserve">. فکر می کنم، معنی این جمله این است که من به عنوان عضوی از جامعه ، انتظار یادگیری عادی را از </w:t>
      </w:r>
      <w:commentRangeStart w:id="23"/>
      <w:r w:rsidRPr="00BF2B84">
        <w:rPr>
          <w:rFonts w:ascii="Times New Roman" w:eastAsia="Times New Roman" w:hAnsi="Times New Roman" w:cs="B Nazanin" w:hint="cs"/>
          <w:b/>
          <w:bCs/>
          <w:color w:val="244061" w:themeColor="accent1" w:themeShade="80"/>
          <w:sz w:val="28"/>
          <w:szCs w:val="28"/>
          <w:rtl/>
        </w:rPr>
        <w:t>رضا</w:t>
      </w:r>
      <w:commentRangeEnd w:id="23"/>
      <w:r w:rsidRPr="00BF2B84">
        <w:rPr>
          <w:rStyle w:val="CommentReference"/>
          <w:b/>
          <w:bCs/>
          <w:color w:val="244061" w:themeColor="accent1" w:themeShade="80"/>
          <w:sz w:val="14"/>
          <w:szCs w:val="14"/>
          <w:rtl/>
        </w:rPr>
        <w:commentReference w:id="23"/>
      </w:r>
      <w:r w:rsidRPr="00BF2B84">
        <w:rPr>
          <w:rFonts w:ascii="Times New Roman" w:eastAsia="Times New Roman" w:hAnsi="Times New Roman" w:cs="B Nazanin" w:hint="cs"/>
          <w:b/>
          <w:bCs/>
          <w:color w:val="244061" w:themeColor="accent1" w:themeShade="80"/>
          <w:sz w:val="28"/>
          <w:szCs w:val="28"/>
          <w:rtl/>
        </w:rPr>
        <w:t xml:space="preserve"> نداشته ام و این همان نگرشی است که ممکن است سطح انتظار مرا از یادگیری رضا کاهش ده. </w:t>
      </w:r>
    </w:p>
    <w:p w14:paraId="0C6D1900"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يكي از بچه ها هم يك سبزه با خودش به کلاس آورده بود  كه بر روي قسمتي از آن بشقابي گذاشته بود تا مانع رسيدن نور خورشيد به سبزه شود  قسمت نور خورده كاملاً سبز بود و قسمت ديگر كپك زده بود و زرد رنگ بود (فايل عكس). در قسمت ديگر كلاس معلم يك گياه (كرفس) آورده بود و نحوه ي بُرش زدن آن را به افراد نشان داد. معلم به هر یک از دانش آموزان یک قطعه کرفس داد و از آن ها خواست تا همراه او کرفس ها را از طول و عرض برش بزنند. معلم این کار را با چاقو انجام می داد اما دانش آموزان با دست. وقتی کرفس را از طول برش داد به بچه ها گفت چه می بینید؟ از آن ها خواست تا آنچه می بینند را توصیف کنند(نمونه برگه توصیف دانش آموز). سپس ساقه کرفس را به صورت عرضی برش زد و از بچه ها خواست تا این کار را با او انجام دهند. از آن ها خواست تا آنچه مشاهده می کنند را توصیف کنند (نمونه </w:t>
      </w:r>
      <w:r w:rsidRPr="00BF2B84">
        <w:rPr>
          <w:rFonts w:ascii="Times New Roman" w:eastAsia="Times New Roman" w:hAnsi="Times New Roman" w:cs="B Nazanin" w:hint="cs"/>
          <w:b/>
          <w:bCs/>
          <w:color w:val="244061" w:themeColor="accent1" w:themeShade="80"/>
          <w:sz w:val="28"/>
          <w:szCs w:val="28"/>
          <w:rtl/>
        </w:rPr>
        <w:lastRenderedPageBreak/>
        <w:t>برگه توصیف دانش آموز). او توضیح داد که آنچه مشاهده می کنید آوند است که به گیاه کمک می کند تا اب و مواد غذایی را از خاک جذب و به اندام های گیاه برساند. این آوند ها در در همه بخش های گیاه به فراوانی یافت می شوند ولی قطر و اندازه آن ها با یکدیگر فرق دارد. معلم ساقه های کرفسی که در اختیار گروه ها قرار داده بود به جهت قطر با یکدیگر فرق داشتند برخی نزدیک به ریشه و برخی نزدیک به برگ بودند. آن ها را در گروه های سه نفره سازماندهی کرد و از آن ها خواست تا مشاهدات خود را از ساقه های برش زده شده با یکدیگر مقایسه کنند و شباهت ها و تفاوت های آن را گزارش کنند.</w:t>
      </w:r>
    </w:p>
    <w:p w14:paraId="5064CB06"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معلم سعی کرده است به طور عینی و عملی دانش آموزان را با آوند آشنا کند. اما  او با اطلاعاتی که به طور مستقیم به بچه ها داده است، مانع کشف کردن و هیجان زدگی بچه ها شده است. راگ و براون(</w:t>
      </w:r>
      <w:r w:rsidRPr="00BF2B84">
        <w:rPr>
          <w:rFonts w:ascii="Times New Roman" w:eastAsia="Times New Roman" w:hAnsi="Times New Roman" w:cs="B Nazanin"/>
          <w:b/>
          <w:bCs/>
          <w:color w:val="244061" w:themeColor="accent1" w:themeShade="80"/>
          <w:sz w:val="28"/>
          <w:szCs w:val="28"/>
        </w:rPr>
        <w:t>c</w:t>
      </w:r>
      <w:r w:rsidRPr="00BF2B84">
        <w:rPr>
          <w:rFonts w:ascii="Times New Roman" w:eastAsia="Times New Roman" w:hAnsi="Times New Roman" w:cs="B Nazanin" w:hint="cs"/>
          <w:b/>
          <w:bCs/>
          <w:color w:val="244061" w:themeColor="accent1" w:themeShade="80"/>
          <w:sz w:val="28"/>
          <w:szCs w:val="28"/>
          <w:rtl/>
        </w:rPr>
        <w:t xml:space="preserve"> 2002) بیان کرده اند که تدریس آموزشی یا دادن اطلاعات به صورت مستقیم  این امتیاز را دارد که معلم می تواند مطالب زیادی را در فرصت اندکی یاد بدهد، درس آموخته شده را کنترل کند و اطمینان یابد که موضوع درست آموزش داده شده است اما  جنبه ی منفی آن، اینست که دانش </w:t>
      </w:r>
      <w:commentRangeStart w:id="24"/>
      <w:r w:rsidRPr="00BF2B84">
        <w:rPr>
          <w:rFonts w:ascii="Times New Roman" w:eastAsia="Times New Roman" w:hAnsi="Times New Roman" w:cs="B Nazanin" w:hint="cs"/>
          <w:b/>
          <w:bCs/>
          <w:color w:val="244061" w:themeColor="accent1" w:themeShade="80"/>
          <w:sz w:val="28"/>
          <w:szCs w:val="28"/>
          <w:rtl/>
        </w:rPr>
        <w:t>آموزان</w:t>
      </w:r>
      <w:commentRangeEnd w:id="24"/>
      <w:r w:rsidRPr="00BF2B84">
        <w:rPr>
          <w:rStyle w:val="CommentReference"/>
          <w:b/>
          <w:bCs/>
          <w:color w:val="244061" w:themeColor="accent1" w:themeShade="80"/>
          <w:sz w:val="14"/>
          <w:szCs w:val="14"/>
          <w:rtl/>
        </w:rPr>
        <w:commentReference w:id="24"/>
      </w:r>
      <w:r w:rsidRPr="00BF2B84">
        <w:rPr>
          <w:rFonts w:ascii="Times New Roman" w:eastAsia="Times New Roman" w:hAnsi="Times New Roman" w:cs="B Nazanin" w:hint="cs"/>
          <w:b/>
          <w:bCs/>
          <w:color w:val="244061" w:themeColor="accent1" w:themeShade="80"/>
          <w:sz w:val="28"/>
          <w:szCs w:val="28"/>
          <w:rtl/>
        </w:rPr>
        <w:t xml:space="preserve"> ممکن است فاقد احساس مسئولیت پذیری نسبت به موضوع و هیجان پذیری باشد. </w:t>
      </w:r>
    </w:p>
    <w:p w14:paraId="45CD7D98"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lastRenderedPageBreak/>
        <w:t xml:space="preserve"> معلم از بچه ها خواست تا ساقه کرفس را در آب نمک، شربت آلبالو (یک شربت رنگی) و آب برای مدت 48 ساعت قرار دهند. آن ها را بچشند و نتیجه را ثبت و برای جلسه بعد با خود به همراه بیاورند. روش کار معلم که بچه ها را درگیر کار عملی می کرد و آموزش را بر روی کار عملی ارائه می کرد به یادگیری بهتر دانش آموزان کمک می کند. خصوصاً تکلیف یادگیری ارائه شده که بچه ها باید می رفتد و در سه موقعیت مختلف نقش آوند را تجربه و گزارش می کردند. انتخاب سه مایع (آب و نمک، شربت و آب) هم هم عملی و هم تمایز را به دانش آموزان نشان می داد. </w:t>
      </w:r>
    </w:p>
    <w:p w14:paraId="775816F1" w14:textId="77777777"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4"/>
          <w:szCs w:val="24"/>
          <w:rtl/>
        </w:rPr>
      </w:pPr>
      <w:r w:rsidRPr="00BF2B84">
        <w:rPr>
          <w:rFonts w:ascii="Times New Roman" w:eastAsia="Times New Roman" w:hAnsi="Times New Roman" w:cs="B Nazanin" w:hint="cs"/>
          <w:b/>
          <w:bCs/>
          <w:color w:val="244061" w:themeColor="accent1" w:themeShade="80"/>
          <w:sz w:val="28"/>
          <w:szCs w:val="28"/>
          <w:rtl/>
        </w:rPr>
        <w:t xml:space="preserve">زنگ اول به پايان رسيد و به حياط رفتم صحنه هاي جالبي در آن ديدم، كودكاني را ديدم كه بطور وحشيانه يكديگر را مي زدند. به یکدیگر لگد </w:t>
      </w:r>
      <w:r w:rsidRPr="00BF2B84">
        <w:rPr>
          <w:rFonts w:ascii="Times New Roman" w:eastAsia="Times New Roman" w:hAnsi="Times New Roman" w:cs="B Nazanin" w:hint="cs"/>
          <w:b/>
          <w:bCs/>
          <w:color w:val="244061" w:themeColor="accent1" w:themeShade="80"/>
          <w:sz w:val="24"/>
          <w:szCs w:val="24"/>
          <w:rtl/>
        </w:rPr>
        <w:t xml:space="preserve">می زدند و از درد به خودشان می پیچیدند اما خم به ابرو نمی آوردند. انگار که هر چه ضربه محکم تر بود و نشان می داد که آن ها توانایی مقاومت در مقابل ضربه های طرف مقابل را دارند توانایی بیشتری دارند. اما این رفتار ها که کنترل شده هم نیست می تواند خطرات زیای را برای بچه ها به دنبال داشته باشد. خوشبختانه در این زنگ تفریج هيچ كدام از آن ها آسيب جدی </w:t>
      </w:r>
      <w:commentRangeStart w:id="25"/>
      <w:r w:rsidRPr="00BF2B84">
        <w:rPr>
          <w:rFonts w:ascii="Times New Roman" w:eastAsia="Times New Roman" w:hAnsi="Times New Roman" w:cs="B Nazanin" w:hint="cs"/>
          <w:b/>
          <w:bCs/>
          <w:color w:val="244061" w:themeColor="accent1" w:themeShade="80"/>
          <w:sz w:val="24"/>
          <w:szCs w:val="24"/>
          <w:rtl/>
        </w:rPr>
        <w:t>ندیدند</w:t>
      </w:r>
      <w:commentRangeEnd w:id="25"/>
      <w:r w:rsidRPr="00BF2B84">
        <w:rPr>
          <w:rStyle w:val="CommentReference"/>
          <w:b/>
          <w:bCs/>
          <w:color w:val="244061" w:themeColor="accent1" w:themeShade="80"/>
          <w:sz w:val="14"/>
          <w:szCs w:val="14"/>
          <w:rtl/>
        </w:rPr>
        <w:commentReference w:id="25"/>
      </w:r>
      <w:r w:rsidRPr="00BF2B84">
        <w:rPr>
          <w:rFonts w:ascii="Times New Roman" w:eastAsia="Times New Roman" w:hAnsi="Times New Roman" w:cs="B Nazanin" w:hint="cs"/>
          <w:b/>
          <w:bCs/>
          <w:color w:val="244061" w:themeColor="accent1" w:themeShade="80"/>
          <w:sz w:val="24"/>
          <w:szCs w:val="24"/>
          <w:rtl/>
        </w:rPr>
        <w:t xml:space="preserve"> !!!</w:t>
      </w:r>
    </w:p>
    <w:p w14:paraId="09751CE1" w14:textId="77777777" w:rsidR="00BF2B84" w:rsidRPr="00BF2B84" w:rsidRDefault="00BF2B84" w:rsidP="00BF2B84">
      <w:pPr>
        <w:pStyle w:val="ListParagraph"/>
        <w:spacing w:before="100" w:beforeAutospacing="1" w:after="100" w:afterAutospacing="1" w:line="240" w:lineRule="auto"/>
        <w:ind w:left="357"/>
        <w:jc w:val="both"/>
        <w:rPr>
          <w:rFonts w:ascii="IRLotus" w:hAnsi="IRLotus" w:cs="IRLotus"/>
          <w:b/>
          <w:bCs/>
          <w:color w:val="244061" w:themeColor="accent1" w:themeShade="80"/>
          <w:sz w:val="32"/>
          <w:szCs w:val="32"/>
          <w:rtl/>
        </w:rPr>
      </w:pPr>
    </w:p>
    <w:sectPr w:rsidR="00BF2B84" w:rsidRPr="00BF2B84"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mamali" w:date="2015-08-22T10:41:00Z" w:initials="m">
    <w:p w14:paraId="7F744C0F" w14:textId="77777777" w:rsidR="0070347A" w:rsidRDefault="0070347A" w:rsidP="0070347A">
      <w:pPr>
        <w:pStyle w:val="CommentText"/>
      </w:pPr>
      <w:r>
        <w:rPr>
          <w:rStyle w:val="CommentReference"/>
        </w:rPr>
        <w:annotationRef/>
      </w:r>
      <w:r>
        <w:rPr>
          <w:rFonts w:hint="cs"/>
          <w:rtl/>
        </w:rPr>
        <w:t xml:space="preserve">گزارش شما حاوی نکات ارزشمندی در مورد روش کار معلم فرآیند آموزش، ویژگی های دانش آموزان و.. است برای آن که بتوانیم به تحلیل های عمیق تر و همه جانبه تر دست پیدا کنیم مواردی را در حاشیه یادداشت کرده ام که می تواند توسط شما کامل شود و نگاه عمیق تر و تحلیلی تری نسبت به موقعیت باشد. </w:t>
      </w:r>
    </w:p>
  </w:comment>
  <w:comment w:id="3" w:author="Ameneh Ahmadi" w:date="2015-08-20T11:26:00Z" w:initials="AA">
    <w:p w14:paraId="2B96DE47" w14:textId="77777777" w:rsidR="00BF2B84" w:rsidRDefault="00BF2B84" w:rsidP="00BF2B84">
      <w:pPr>
        <w:pStyle w:val="CommentText"/>
      </w:pPr>
      <w:r>
        <w:rPr>
          <w:rStyle w:val="CommentReference"/>
        </w:rPr>
        <w:annotationRef/>
      </w:r>
      <w:r>
        <w:rPr>
          <w:rFonts w:hint="cs"/>
          <w:rtl/>
        </w:rPr>
        <w:t>لطفاً روش پرسش، نوع سئوالات و پاسخ ها را به صورت نمونه در گزارش ارائه نمایید. نقش معلم چه بود؟</w:t>
      </w:r>
    </w:p>
  </w:comment>
  <w:comment w:id="4" w:author="maryam Ghasemi" w:date="2015-08-20T11:26:00Z" w:initials="mG">
    <w:p w14:paraId="55DA02F6" w14:textId="77777777" w:rsidR="00BF2B84" w:rsidRDefault="00BF2B84" w:rsidP="00BF2B84">
      <w:pPr>
        <w:pStyle w:val="CommentText"/>
        <w:rPr>
          <w:rtl/>
        </w:rPr>
      </w:pPr>
      <w:r>
        <w:rPr>
          <w:rStyle w:val="CommentReference"/>
        </w:rPr>
        <w:annotationRef/>
      </w:r>
      <w:r>
        <w:rPr>
          <w:rFonts w:hint="cs"/>
          <w:rtl/>
        </w:rPr>
        <w:t>آیا می توانید برای مدت چند دقیقه/ در اجرای یک فعالیت یادگیری رفتار رضا را با جزئیاتی که انعکاس دهنده حالات و واکنش های او می باشد ثبت و گزارش نمایید؟</w:t>
      </w:r>
      <w:r>
        <w:rPr>
          <w:rtl/>
        </w:rPr>
        <w:t xml:space="preserve"> </w:t>
      </w:r>
    </w:p>
  </w:comment>
  <w:comment w:id="5" w:author="Ameneh Ahmadi" w:date="2015-08-20T11:26:00Z" w:initials="AA">
    <w:p w14:paraId="27B087E9" w14:textId="77777777" w:rsidR="00BF2B84" w:rsidRDefault="00BF2B84" w:rsidP="00BF2B84">
      <w:pPr>
        <w:pStyle w:val="CommentText"/>
      </w:pPr>
      <w:r>
        <w:rPr>
          <w:rStyle w:val="CommentReference"/>
        </w:rPr>
        <w:annotationRef/>
      </w:r>
      <w:r>
        <w:rPr>
          <w:rFonts w:hint="cs"/>
          <w:rtl/>
        </w:rPr>
        <w:t>این مبحث نسبتاً گسترده است آیا می توانید مشخص کنید که بر روی چه مفاهیم یا جزئیاتی از رفتار گیاهان تمرکز شده است؟</w:t>
      </w:r>
    </w:p>
  </w:comment>
  <w:comment w:id="6" w:author="Ameneh Ahmadi" w:date="2015-08-20T11:35:00Z" w:initials="AA">
    <w:p w14:paraId="3A5AC8BE" w14:textId="77777777" w:rsidR="00BF2B84" w:rsidRDefault="00BF2B84" w:rsidP="00BF2B84">
      <w:pPr>
        <w:pStyle w:val="CommentText"/>
      </w:pPr>
      <w:r>
        <w:rPr>
          <w:rStyle w:val="CommentReference"/>
        </w:rPr>
        <w:annotationRef/>
      </w:r>
      <w:r>
        <w:rPr>
          <w:rFonts w:hint="cs"/>
          <w:rtl/>
        </w:rPr>
        <w:t>تصویر بسیار کمک کن</w:t>
      </w:r>
      <w:r w:rsidR="008462F2">
        <w:rPr>
          <w:rFonts w:hint="cs"/>
          <w:rtl/>
        </w:rPr>
        <w:t>ن</w:t>
      </w:r>
      <w:r>
        <w:rPr>
          <w:rFonts w:hint="cs"/>
          <w:rtl/>
        </w:rPr>
        <w:t xml:space="preserve">ده است </w:t>
      </w:r>
    </w:p>
  </w:comment>
  <w:comment w:id="7" w:author="Ameneh Ahmadi" w:date="2015-08-20T11:26:00Z" w:initials="AA">
    <w:p w14:paraId="47D3E55C" w14:textId="77777777" w:rsidR="00BF2B84" w:rsidRDefault="00BF2B84" w:rsidP="00BF2B84">
      <w:pPr>
        <w:pStyle w:val="CommentText"/>
      </w:pPr>
      <w:r>
        <w:rPr>
          <w:rStyle w:val="CommentReference"/>
        </w:rPr>
        <w:annotationRef/>
      </w:r>
      <w:r>
        <w:rPr>
          <w:rFonts w:hint="cs"/>
          <w:rtl/>
        </w:rPr>
        <w:t xml:space="preserve">ایا می توانید نحوه برش زدن معلم و زاویه ای که دانش آموزان از آن سمت به کار معلم نگاه می کردند را توصیف کنید/ </w:t>
      </w:r>
    </w:p>
  </w:comment>
  <w:comment w:id="8" w:author="Ameneh Ahmadi" w:date="2015-08-20T11:26:00Z" w:initials="AA">
    <w:p w14:paraId="2712C713" w14:textId="77777777" w:rsidR="00BF2B84" w:rsidRDefault="00BF2B84" w:rsidP="00BF2B84">
      <w:pPr>
        <w:pStyle w:val="CommentText"/>
      </w:pPr>
      <w:r>
        <w:rPr>
          <w:rStyle w:val="CommentReference"/>
        </w:rPr>
        <w:annotationRef/>
      </w:r>
      <w:r>
        <w:rPr>
          <w:rFonts w:hint="cs"/>
          <w:rtl/>
        </w:rPr>
        <w:t xml:space="preserve">ارائه برخی از عبارت های معلم به هنگام نمایش آوند ها می تواند تعیین کند چه سطحی از آموزش و یادگیری در کلاس در حال رخ دادن است. </w:t>
      </w:r>
    </w:p>
  </w:comment>
  <w:comment w:id="9" w:author="maryam Ghasemi" w:date="2015-08-20T11:26:00Z" w:initials="mG">
    <w:p w14:paraId="166BF6C7" w14:textId="77777777" w:rsidR="00BF2B84" w:rsidRDefault="00BF2B84" w:rsidP="00BF2B84">
      <w:pPr>
        <w:pStyle w:val="CommentText"/>
        <w:rPr>
          <w:rtl/>
        </w:rPr>
      </w:pPr>
      <w:r>
        <w:rPr>
          <w:rStyle w:val="CommentReference"/>
        </w:rPr>
        <w:annotationRef/>
      </w:r>
      <w:r>
        <w:rPr>
          <w:rtl/>
        </w:rPr>
        <w:t>واکنش بچه ها نسبت به آوندهای گیاه کرفس چه بود؟</w:t>
      </w:r>
    </w:p>
  </w:comment>
  <w:comment w:id="10" w:author="maryam Ghasemi" w:date="2015-08-20T11:26:00Z" w:initials="mG">
    <w:p w14:paraId="46E6DFB9" w14:textId="77777777" w:rsidR="00BF2B84" w:rsidRDefault="00BF2B84" w:rsidP="00BF2B84">
      <w:pPr>
        <w:pStyle w:val="CommentText"/>
        <w:rPr>
          <w:rtl/>
        </w:rPr>
      </w:pPr>
      <w:r>
        <w:rPr>
          <w:rStyle w:val="CommentReference"/>
        </w:rPr>
        <w:annotationRef/>
      </w:r>
      <w:r>
        <w:rPr>
          <w:rtl/>
        </w:rPr>
        <w:t>معلم چگونه  انواع آوند را توضیح داد؟</w:t>
      </w:r>
    </w:p>
  </w:comment>
  <w:comment w:id="11" w:author="Ameneh Ahmadi" w:date="2015-08-20T11:26:00Z" w:initials="AA">
    <w:p w14:paraId="22219539" w14:textId="77777777" w:rsidR="00BF2B84" w:rsidRDefault="00BF2B84" w:rsidP="00BF2B84">
      <w:pPr>
        <w:pStyle w:val="CommentText"/>
      </w:pPr>
      <w:r>
        <w:rPr>
          <w:rStyle w:val="CommentReference"/>
        </w:rPr>
        <w:annotationRef/>
      </w:r>
      <w:r>
        <w:rPr>
          <w:rFonts w:hint="cs"/>
          <w:rtl/>
        </w:rPr>
        <w:t>توصیف رفتار کودکان می تواند منجر به شناسایی علل، نتایج رفتار های دانش آموزان باشد.</w:t>
      </w:r>
    </w:p>
  </w:comment>
  <w:comment w:id="12" w:author="Ameneh Ahmadi" w:date="2015-08-20T11:26:00Z" w:initials="AA">
    <w:p w14:paraId="7D667D73" w14:textId="77777777" w:rsidR="00BF2B84" w:rsidRDefault="00BF2B84" w:rsidP="00BF2B84">
      <w:pPr>
        <w:pStyle w:val="CommentText"/>
      </w:pPr>
      <w:r>
        <w:rPr>
          <w:rStyle w:val="CommentReference"/>
        </w:rPr>
        <w:annotationRef/>
      </w:r>
      <w:r>
        <w:rPr>
          <w:rFonts w:hint="cs"/>
          <w:rtl/>
        </w:rPr>
        <w:t xml:space="preserve">این علائم نشان از دریافت شخصی شما دارد. بد نبود که این دریافت را توصیف می کردید. </w:t>
      </w:r>
    </w:p>
  </w:comment>
  <w:comment w:id="13" w:author="Ameneh Ahmadi" w:date="2015-08-20T11:26:00Z" w:initials="AA">
    <w:p w14:paraId="5FE7AB7F" w14:textId="77777777" w:rsidR="00BF2B84" w:rsidRDefault="00BF2B84" w:rsidP="00BF2B84">
      <w:pPr>
        <w:pStyle w:val="CommentText"/>
      </w:pPr>
      <w:r>
        <w:rPr>
          <w:rStyle w:val="CommentReference"/>
        </w:rPr>
        <w:annotationRef/>
      </w:r>
      <w:r>
        <w:rPr>
          <w:rFonts w:hint="cs"/>
          <w:rtl/>
        </w:rPr>
        <w:t xml:space="preserve">این که روش کار معلم را با جزئیات توصیف کرده اید توصویر روشنی از رخداد های کلاس در اختیار من قرار می دهد. </w:t>
      </w:r>
    </w:p>
  </w:comment>
  <w:comment w:id="14" w:author="Ameneh Ahmadi" w:date="2015-08-20T11:26:00Z" w:initials="AA">
    <w:p w14:paraId="55AB17C1" w14:textId="77777777" w:rsidR="00BF2B84" w:rsidRDefault="00BF2B84" w:rsidP="00BF2B84">
      <w:pPr>
        <w:pStyle w:val="CommentText"/>
      </w:pPr>
      <w:r>
        <w:rPr>
          <w:rStyle w:val="CommentReference"/>
        </w:rPr>
        <w:annotationRef/>
      </w:r>
      <w:r>
        <w:rPr>
          <w:rFonts w:hint="cs"/>
          <w:rtl/>
        </w:rPr>
        <w:t xml:space="preserve">تحلیل درستی از نتیجه کار معلم ارائه کرده اید. آیا می توانید بگویید که پشتوانه نظری تحلیل شما چیست؟ از این روش برای ارزیابی از آموخته ها در چه موقعیت های دیگری می توان استفاده کرد؟ چرا؟ </w:t>
      </w:r>
    </w:p>
  </w:comment>
  <w:comment w:id="15" w:author="Ameneh Ahmadi" w:date="2015-08-20T11:26:00Z" w:initials="AA">
    <w:p w14:paraId="1FBB212E" w14:textId="77777777" w:rsidR="00BF2B84" w:rsidRDefault="00BF2B84" w:rsidP="00BF2B84">
      <w:pPr>
        <w:pStyle w:val="CommentText"/>
      </w:pPr>
      <w:r>
        <w:rPr>
          <w:rStyle w:val="CommentReference"/>
        </w:rPr>
        <w:annotationRef/>
      </w:r>
      <w:r>
        <w:rPr>
          <w:rFonts w:hint="cs"/>
          <w:rtl/>
        </w:rPr>
        <w:t xml:space="preserve">تفسیر شما از روش کار دانش آموز تا چه میزان تحت تأثیر روش کار معلم و تا چه میزان تحت تأثیر روش های یادگیری خود/ ویژگی های شخصی است؟ چگونه می توان به دانش آموزان کمک کرد تا نسبت به روش های یادگیری خود آگاهی پیدا کنند؟ </w:t>
      </w:r>
    </w:p>
  </w:comment>
  <w:comment w:id="16" w:author="Ameneh Ahmadi" w:date="2015-08-20T11:26:00Z" w:initials="AA">
    <w:p w14:paraId="68F4A1EC" w14:textId="77777777" w:rsidR="00BF2B84" w:rsidRDefault="00BF2B84" w:rsidP="00BF2B84">
      <w:pPr>
        <w:pStyle w:val="CommentText"/>
      </w:pPr>
      <w:r>
        <w:rPr>
          <w:rStyle w:val="CommentReference"/>
        </w:rPr>
        <w:annotationRef/>
      </w:r>
      <w:r>
        <w:rPr>
          <w:rFonts w:hint="cs"/>
          <w:rtl/>
        </w:rPr>
        <w:t>جزئیات تعامل میان دو دانش آموز بسیار با دقت ارائه شده و می توان فضای یادگیری را به خوبی دریافت کرد. خصوصاً که در این میان نقش معلم و نحوه مشارکت سایر دانش آموزان را نیز گزارش نموده اید.</w:t>
      </w:r>
    </w:p>
  </w:comment>
  <w:comment w:id="17" w:author="Ameneh Ahmadi" w:date="2015-08-20T11:26:00Z" w:initials="AA">
    <w:p w14:paraId="0BF4CE21" w14:textId="77777777" w:rsidR="00BF2B84" w:rsidRDefault="00BF2B84" w:rsidP="00BF2B84">
      <w:pPr>
        <w:pStyle w:val="CommentText"/>
      </w:pPr>
      <w:r>
        <w:rPr>
          <w:rStyle w:val="CommentReference"/>
        </w:rPr>
        <w:annotationRef/>
      </w:r>
      <w:r>
        <w:rPr>
          <w:rFonts w:hint="cs"/>
          <w:rtl/>
        </w:rPr>
        <w:t>اگر به برخی از این واکنش ها اشاره می کردید خوب بود هر چند که به نمونه هایی در عملکرد بچه ها اشاره کرده اید ولی واکنش های احساسی مثل آهان اینجاست و... می توان نه تنها رخداد کلاس بلکه احساسات دانش آموزان و جو عاطفی روانی کلاس (زنده بودن کلاس) را نیز منعکس کند.</w:t>
      </w:r>
    </w:p>
  </w:comment>
  <w:comment w:id="18" w:author="Ameneh Ahmadi" w:date="2015-08-20T11:26:00Z" w:initials="AA">
    <w:p w14:paraId="499470F9" w14:textId="77777777" w:rsidR="00BF2B84" w:rsidRDefault="00BF2B84" w:rsidP="00BF2B84">
      <w:pPr>
        <w:pStyle w:val="CommentText"/>
      </w:pPr>
      <w:r>
        <w:rPr>
          <w:rStyle w:val="CommentReference"/>
        </w:rPr>
        <w:annotationRef/>
      </w:r>
      <w:r>
        <w:rPr>
          <w:rFonts w:hint="cs"/>
          <w:rtl/>
        </w:rPr>
        <w:t>تصویری که الان از رضا ارائه داده اید بسیار روشن است و می توان کودکی را تصور نمود که نه تنها با محدودیت های خود کنار آمده است بلکه قادر است بر سطح یادگیری کلاس نسز تأثیر گذار باشد. چه روش کاری از سوی معلم/ خانواده/ کودک منجر به چنین توانایی شده است؟ آیا رفتار های سایر دانش آموزان نیز نشان دهنده پذیرش این توانایی هست؟ چگونه؟ در مورد دانش آموزان با محدودیت های یادگیری چه ایده ها یا نظریه هایی وجود دارد و نقش معلم، همسالان یا خانواده ها و تعامل آن ها را برای کمک به این گروه چگونه بیان می کنند. آیا پژوهش هایی را در این زمینه مطالعه کرده اید؟</w:t>
      </w:r>
    </w:p>
  </w:comment>
  <w:comment w:id="19" w:author="Ameneh Ahmadi" w:date="2015-08-20T11:26:00Z" w:initials="AA">
    <w:p w14:paraId="5EBEE802" w14:textId="77777777" w:rsidR="00BF2B84" w:rsidRDefault="00BF2B84" w:rsidP="00BF2B84">
      <w:pPr>
        <w:pStyle w:val="CommentText"/>
      </w:pPr>
      <w:r>
        <w:rPr>
          <w:rStyle w:val="CommentReference"/>
        </w:rPr>
        <w:annotationRef/>
      </w:r>
      <w:r>
        <w:rPr>
          <w:rFonts w:hint="cs"/>
          <w:rtl/>
        </w:rPr>
        <w:t xml:space="preserve">فرآیند اموزش یک مفهوم جدید را با دقت بسیار تووصیف کرده اید. آیا می توانید بگوید معلم از چه رویکردی در آموزش استفاده کرده است؟ مراحل این رویکرد چیست؟ آیا می توان از همین رویکرد برای آموزش سایر موضوعات درسی استفاده کرد؟ چگونه؟ نقد های وارد بر این رویکرد چیست؟ </w:t>
      </w:r>
    </w:p>
  </w:comment>
  <w:comment w:id="20" w:author="Ameneh Ahmadi" w:date="2015-08-20T11:26:00Z" w:initials="AA">
    <w:p w14:paraId="5CD76F9D" w14:textId="77777777" w:rsidR="00BF2B84" w:rsidRDefault="00BF2B84" w:rsidP="00BF2B84">
      <w:pPr>
        <w:pStyle w:val="CommentText"/>
      </w:pPr>
      <w:r>
        <w:rPr>
          <w:rStyle w:val="CommentReference"/>
        </w:rPr>
        <w:annotationRef/>
      </w:r>
      <w:r>
        <w:rPr>
          <w:rFonts w:hint="cs"/>
          <w:rtl/>
        </w:rPr>
        <w:t xml:space="preserve">کاملاً دریافت درستی از تأثیر این روش آموزش در یادگیری دانش آموزان ارائه داده اید. آیا معلم می توانست تکلیف یادگیری متنوع تری را به دانش آموزان ارائه کند؟ چرا بله چرا خیر؟ </w:t>
      </w:r>
    </w:p>
  </w:comment>
  <w:comment w:id="21" w:author="Ameneh Ahmadi" w:date="2015-08-20T11:26:00Z" w:initials="AA">
    <w:p w14:paraId="4FE1C089" w14:textId="77777777" w:rsidR="00BF2B84" w:rsidRDefault="00BF2B84" w:rsidP="00BF2B84">
      <w:pPr>
        <w:pStyle w:val="CommentText"/>
      </w:pPr>
      <w:r>
        <w:rPr>
          <w:rStyle w:val="CommentReference"/>
        </w:rPr>
        <w:annotationRef/>
      </w:r>
      <w:r>
        <w:rPr>
          <w:rFonts w:hint="cs"/>
          <w:rtl/>
        </w:rPr>
        <w:t xml:space="preserve">به نکته درستی در کتاب راگ برای هدایت پرسش ها در فرایند آموزش اشاره کرده اید. اما پرسش مطرح شده این بود که آیا این راهبرد می تواد در ارزیابی های پایانی یا به شیوه دیگری مورد استفاده قرار گیرد. مثل این که سطح پرسش طرح شده در کلاس بگونه ای باشد که کل کلاس درگیر پاسخ دادن به آن شود و هر گروه یا فردی از زاویه خاصی به موضوع نگاه کند و اطلاعات خاصی را بر اساس تجربیات و علاقه خود در اختیار کلاس قرار دهد به گونه ای که ترکیب این اطلاعات منجر به یافتن پاسخ شود؟ </w:t>
      </w:r>
    </w:p>
  </w:comment>
  <w:comment w:id="22" w:author="Ameneh Ahmadi" w:date="2015-08-20T11:26:00Z" w:initials="AA">
    <w:p w14:paraId="22A43431" w14:textId="77777777" w:rsidR="00BF2B84" w:rsidRDefault="00BF2B84" w:rsidP="00BF2B84">
      <w:pPr>
        <w:pStyle w:val="CommentText"/>
      </w:pPr>
      <w:r>
        <w:rPr>
          <w:rStyle w:val="CommentReference"/>
        </w:rPr>
        <w:annotationRef/>
      </w:r>
      <w:r>
        <w:rPr>
          <w:rFonts w:hint="cs"/>
          <w:rtl/>
        </w:rPr>
        <w:t xml:space="preserve">آیا می دانید که معلم چگونه می تواد این راهبرد های فراشناختی را با آموزش موضوعات درسی تلفیق کند؟ مثل این که به دانش آموز کمک کنیم برگردد و یکبار دیگر به آنچه انجام داده / مسیری که طی کرده است را مورد بررسی قرار دهد و ببیند کجای کار قابل تغییر است و چرا؟ مثلا در تعال داش آموزان معلم می تواند در برخی از گروه ها حاضر شود و به دانش آموزان کمک کند تا پس از یافتن پاسخ صحیح این پرسش را طرح کند که چه چیزی در مرحله اول مطالعه متن کتاب موجب شد تا نتوانی به پاسخ صحیح دست پیدا کنی؟ چرا؟ اگر قرار باشد مطلب مشابهی را یادبگیری چگونه می توانی از همین روش برای یافتن پاسخ های صحیح استفاده کنی؟  </w:t>
      </w:r>
    </w:p>
  </w:comment>
  <w:comment w:id="23" w:author="Ameneh Ahmadi" w:date="2015-08-20T11:26:00Z" w:initials="AA">
    <w:p w14:paraId="10730F46" w14:textId="77777777" w:rsidR="00BF2B84" w:rsidRDefault="00BF2B84" w:rsidP="00BF2B84">
      <w:pPr>
        <w:pStyle w:val="CommentText"/>
      </w:pPr>
      <w:r>
        <w:rPr>
          <w:rStyle w:val="CommentReference"/>
        </w:rPr>
        <w:annotationRef/>
      </w:r>
      <w:r>
        <w:rPr>
          <w:rFonts w:hint="cs"/>
          <w:rtl/>
        </w:rPr>
        <w:t xml:space="preserve">بسیار نکته ارزشمندی را مورد توجه قرار دادید. گاه ما معلمان عامل مسئله هستیم و باید نسبت به عملکرد های خود و تأثیر آن آگاه باشیم&gt; اما این چگونه قابل تحقق است؟ شما چگونه می توانید خود ارزیابی و نقاد عملکرد خود باشید؟ </w:t>
      </w:r>
    </w:p>
  </w:comment>
  <w:comment w:id="24" w:author="Ameneh Ahmadi" w:date="2015-08-20T11:26:00Z" w:initials="AA">
    <w:p w14:paraId="291DB13F" w14:textId="77777777" w:rsidR="00BF2B84" w:rsidRDefault="00BF2B84" w:rsidP="00BF2B84">
      <w:pPr>
        <w:pStyle w:val="CommentText"/>
      </w:pPr>
      <w:r>
        <w:rPr>
          <w:rStyle w:val="CommentReference"/>
        </w:rPr>
        <w:annotationRef/>
      </w:r>
      <w:r>
        <w:rPr>
          <w:rFonts w:hint="cs"/>
          <w:rtl/>
        </w:rPr>
        <w:t>روش کار معلم از شیوه های مستقیم فاصله گرفته است و سعی کرده تا به بچه ها کمک کند تا خود به درک عملکرد آوند در برگ دست پیدا کنند. اما آیا می توان با اضافه نمودن چند فعالیت کمک کرد تا آموخته های قبلی دانش آموز که می شود با آموخته چدید پیوند بخورد.</w:t>
      </w:r>
    </w:p>
  </w:comment>
  <w:comment w:id="25" w:author="Ameneh Ahmadi" w:date="2015-08-20T11:26:00Z" w:initials="AA">
    <w:p w14:paraId="732575EE" w14:textId="77777777" w:rsidR="00BF2B84" w:rsidRDefault="00BF2B84" w:rsidP="00BF2B84">
      <w:pPr>
        <w:pStyle w:val="CommentText"/>
        <w:rPr>
          <w:rtl/>
        </w:rPr>
      </w:pPr>
      <w:r>
        <w:rPr>
          <w:rStyle w:val="CommentReference"/>
        </w:rPr>
        <w:annotationRef/>
      </w:r>
      <w:r>
        <w:rPr>
          <w:rFonts w:hint="cs"/>
          <w:rtl/>
        </w:rPr>
        <w:t xml:space="preserve">یکی از انواع هوشی که اخیراض به آن توجه بیشتری شده است هوش اخلاقی است. رفتار های همدلانه که در سطح جامعه نیازمند آن هستیم ناشی از آموزش های دوران کودکی است. اگر مدرسه را یک جامعهکوچک تلقی کنیم بسیاری از این رفتار ها در همین تعاملات قابل آموزش است. آنچه آموزش آن در بزرگسانی بسیار دیر خواهد بود. حضور معلمان و مسئولان مدرسه در ساعات تفریح در کنار دانش آموزان نه فقط برای کنترل آن ها بلکه برای کمک به یادگیری رفتار هایی از نوع رفتار همدلانه در تعامل با یکدیگر که در موقعیت های واقعی رخ می دهد بسیار سازنده می باشد. </w:t>
      </w:r>
    </w:p>
    <w:p w14:paraId="7F2A2691" w14:textId="77777777" w:rsidR="00BF2B84" w:rsidRDefault="00BF2B84" w:rsidP="00BF2B84">
      <w:pPr>
        <w:pStyle w:val="CommentText"/>
      </w:pPr>
      <w:r>
        <w:rPr>
          <w:rFonts w:hint="cs"/>
          <w:rtl/>
        </w:rPr>
        <w:t xml:space="preserve">توصیه می کنم دامنه مطالعاتی خود را در این زمینه بیشتر کنید.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44C0F" w15:done="0"/>
  <w15:commentEx w15:paraId="2B96DE47" w15:done="0"/>
  <w15:commentEx w15:paraId="55DA02F6" w15:done="0"/>
  <w15:commentEx w15:paraId="27B087E9" w15:done="0"/>
  <w15:commentEx w15:paraId="3A5AC8BE" w15:done="0"/>
  <w15:commentEx w15:paraId="47D3E55C" w15:done="0"/>
  <w15:commentEx w15:paraId="2712C713" w15:done="0"/>
  <w15:commentEx w15:paraId="166BF6C7" w15:done="0"/>
  <w15:commentEx w15:paraId="46E6DFB9" w15:done="0"/>
  <w15:commentEx w15:paraId="22219539" w15:done="0"/>
  <w15:commentEx w15:paraId="7D667D73" w15:done="0"/>
  <w15:commentEx w15:paraId="5FE7AB7F" w15:done="0"/>
  <w15:commentEx w15:paraId="55AB17C1" w15:done="0"/>
  <w15:commentEx w15:paraId="1FBB212E" w15:done="0"/>
  <w15:commentEx w15:paraId="68F4A1EC" w15:done="0"/>
  <w15:commentEx w15:paraId="0BF4CE21" w15:done="0"/>
  <w15:commentEx w15:paraId="499470F9" w15:done="0"/>
  <w15:commentEx w15:paraId="5EBEE802" w15:done="0"/>
  <w15:commentEx w15:paraId="5CD76F9D" w15:done="0"/>
  <w15:commentEx w15:paraId="4FE1C089" w15:done="0"/>
  <w15:commentEx w15:paraId="22A43431" w15:done="0"/>
  <w15:commentEx w15:paraId="10730F46" w15:done="0"/>
  <w15:commentEx w15:paraId="291DB13F" w15:done="0"/>
  <w15:commentEx w15:paraId="7F2A2691"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BB31A" w14:textId="77777777" w:rsidR="00C801C6" w:rsidRDefault="00C801C6" w:rsidP="00416FC9">
      <w:pPr>
        <w:spacing w:after="0" w:line="240" w:lineRule="auto"/>
      </w:pPr>
      <w:r>
        <w:separator/>
      </w:r>
    </w:p>
  </w:endnote>
  <w:endnote w:type="continuationSeparator" w:id="0">
    <w:p w14:paraId="294A0767" w14:textId="77777777" w:rsidR="00C801C6" w:rsidRDefault="00C801C6"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20746"/>
      <w:docPartObj>
        <w:docPartGallery w:val="Page Numbers (Bottom of Page)"/>
        <w:docPartUnique/>
      </w:docPartObj>
    </w:sdtPr>
    <w:sdtEndPr/>
    <w:sdtContent>
      <w:p w14:paraId="48101FBA" w14:textId="3D7530B8" w:rsidR="00194840" w:rsidRPr="00194840" w:rsidRDefault="00194840" w:rsidP="00840FF4">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sidR="00840FF4">
          <w:rPr>
            <w:rFonts w:ascii="IRLotus" w:hAnsi="IRLotus" w:cs="IRLotus" w:hint="cs"/>
            <w:b/>
            <w:bCs/>
            <w:color w:val="0F243E" w:themeColor="text2" w:themeShade="80"/>
            <w:rtl/>
          </w:rPr>
          <w:t xml:space="preserve">آموزش /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Pr="00194840">
          <w:rPr>
            <w:rFonts w:ascii="IRLotus" w:hAnsi="IRLotus" w:cs="IRLotus" w:hint="cs"/>
            <w:b/>
            <w:bCs/>
            <w:color w:val="0F243E" w:themeColor="text2" w:themeShade="80"/>
            <w:rtl/>
          </w:rPr>
          <w:t>شهریور 139</w:t>
        </w:r>
        <w:r w:rsidR="00840FF4">
          <w:rPr>
            <w:rFonts w:ascii="IRLotus" w:hAnsi="IRLotus" w:cs="IRLotus" w:hint="cs"/>
            <w:b/>
            <w:bCs/>
            <w:color w:val="0F243E" w:themeColor="text2" w:themeShade="80"/>
            <w:rtl/>
          </w:rPr>
          <w:t>5</w:t>
        </w:r>
        <w:r>
          <w:rPr>
            <w:rFonts w:hint="cs"/>
            <w:rtl/>
          </w:rPr>
          <w:t xml:space="preserve">      </w:t>
        </w:r>
        <w:r>
          <w:fldChar w:fldCharType="begin"/>
        </w:r>
        <w:r>
          <w:instrText xml:space="preserve"> PAGE   \* MERGEFORMAT </w:instrText>
        </w:r>
        <w:r>
          <w:fldChar w:fldCharType="separate"/>
        </w:r>
        <w:r w:rsidR="009E1F8B">
          <w:rPr>
            <w:noProof/>
            <w:rtl/>
          </w:rPr>
          <w:t>2</w:t>
        </w:r>
        <w:r>
          <w:rPr>
            <w:noProof/>
          </w:rPr>
          <w:fldChar w:fldCharType="end"/>
        </w:r>
      </w:p>
      <w:p w14:paraId="2D9E06AD" w14:textId="77777777" w:rsidR="00416FC9" w:rsidRPr="00194840" w:rsidRDefault="00194840" w:rsidP="00194840">
        <w:pPr>
          <w:pStyle w:val="Footer"/>
          <w:jc w:val="right"/>
        </w:pPr>
        <w:r>
          <w:rPr>
            <w:rFonts w:hint="cs"/>
            <w:rtl/>
          </w:rPr>
          <w:t xml:space="preserve">                     </w:t>
        </w:r>
      </w:p>
    </w:sdtContent>
  </w:sdt>
  <w:p w14:paraId="2272E81A" w14:textId="77777777" w:rsidR="00194840" w:rsidRDefault="0019484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51D6B" w14:textId="77777777" w:rsidR="00C801C6" w:rsidRDefault="00C801C6" w:rsidP="00416FC9">
      <w:pPr>
        <w:spacing w:after="0" w:line="240" w:lineRule="auto"/>
      </w:pPr>
      <w:r>
        <w:separator/>
      </w:r>
    </w:p>
  </w:footnote>
  <w:footnote w:type="continuationSeparator" w:id="0">
    <w:p w14:paraId="63D8407C" w14:textId="77777777" w:rsidR="00C801C6" w:rsidRDefault="00C801C6"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806E5"/>
    <w:multiLevelType w:val="hybridMultilevel"/>
    <w:tmpl w:val="4150216E"/>
    <w:lvl w:ilvl="0" w:tplc="D19CEFBC">
      <w:start w:val="1"/>
      <w:numFmt w:val="bullet"/>
      <w:lvlText w:val="•"/>
      <w:lvlJc w:val="left"/>
      <w:pPr>
        <w:tabs>
          <w:tab w:val="num" w:pos="720"/>
        </w:tabs>
        <w:ind w:left="720" w:hanging="360"/>
      </w:pPr>
      <w:rPr>
        <w:rFonts w:ascii="Arial" w:hAnsi="Arial" w:hint="default"/>
      </w:rPr>
    </w:lvl>
    <w:lvl w:ilvl="1" w:tplc="9BA6AB16" w:tentative="1">
      <w:start w:val="1"/>
      <w:numFmt w:val="bullet"/>
      <w:lvlText w:val="•"/>
      <w:lvlJc w:val="left"/>
      <w:pPr>
        <w:tabs>
          <w:tab w:val="num" w:pos="1440"/>
        </w:tabs>
        <w:ind w:left="1440" w:hanging="360"/>
      </w:pPr>
      <w:rPr>
        <w:rFonts w:ascii="Arial" w:hAnsi="Arial" w:hint="default"/>
      </w:rPr>
    </w:lvl>
    <w:lvl w:ilvl="2" w:tplc="11C88F96" w:tentative="1">
      <w:start w:val="1"/>
      <w:numFmt w:val="bullet"/>
      <w:lvlText w:val="•"/>
      <w:lvlJc w:val="left"/>
      <w:pPr>
        <w:tabs>
          <w:tab w:val="num" w:pos="2160"/>
        </w:tabs>
        <w:ind w:left="2160" w:hanging="360"/>
      </w:pPr>
      <w:rPr>
        <w:rFonts w:ascii="Arial" w:hAnsi="Arial" w:hint="default"/>
      </w:rPr>
    </w:lvl>
    <w:lvl w:ilvl="3" w:tplc="F5541BF6" w:tentative="1">
      <w:start w:val="1"/>
      <w:numFmt w:val="bullet"/>
      <w:lvlText w:val="•"/>
      <w:lvlJc w:val="left"/>
      <w:pPr>
        <w:tabs>
          <w:tab w:val="num" w:pos="2880"/>
        </w:tabs>
        <w:ind w:left="2880" w:hanging="360"/>
      </w:pPr>
      <w:rPr>
        <w:rFonts w:ascii="Arial" w:hAnsi="Arial" w:hint="default"/>
      </w:rPr>
    </w:lvl>
    <w:lvl w:ilvl="4" w:tplc="1174ED86" w:tentative="1">
      <w:start w:val="1"/>
      <w:numFmt w:val="bullet"/>
      <w:lvlText w:val="•"/>
      <w:lvlJc w:val="left"/>
      <w:pPr>
        <w:tabs>
          <w:tab w:val="num" w:pos="3600"/>
        </w:tabs>
        <w:ind w:left="3600" w:hanging="360"/>
      </w:pPr>
      <w:rPr>
        <w:rFonts w:ascii="Arial" w:hAnsi="Arial" w:hint="default"/>
      </w:rPr>
    </w:lvl>
    <w:lvl w:ilvl="5" w:tplc="C91A91D4" w:tentative="1">
      <w:start w:val="1"/>
      <w:numFmt w:val="bullet"/>
      <w:lvlText w:val="•"/>
      <w:lvlJc w:val="left"/>
      <w:pPr>
        <w:tabs>
          <w:tab w:val="num" w:pos="4320"/>
        </w:tabs>
        <w:ind w:left="4320" w:hanging="360"/>
      </w:pPr>
      <w:rPr>
        <w:rFonts w:ascii="Arial" w:hAnsi="Arial" w:hint="default"/>
      </w:rPr>
    </w:lvl>
    <w:lvl w:ilvl="6" w:tplc="FEEA11B0" w:tentative="1">
      <w:start w:val="1"/>
      <w:numFmt w:val="bullet"/>
      <w:lvlText w:val="•"/>
      <w:lvlJc w:val="left"/>
      <w:pPr>
        <w:tabs>
          <w:tab w:val="num" w:pos="5040"/>
        </w:tabs>
        <w:ind w:left="5040" w:hanging="360"/>
      </w:pPr>
      <w:rPr>
        <w:rFonts w:ascii="Arial" w:hAnsi="Arial" w:hint="default"/>
      </w:rPr>
    </w:lvl>
    <w:lvl w:ilvl="7" w:tplc="E55C9FCC" w:tentative="1">
      <w:start w:val="1"/>
      <w:numFmt w:val="bullet"/>
      <w:lvlText w:val="•"/>
      <w:lvlJc w:val="left"/>
      <w:pPr>
        <w:tabs>
          <w:tab w:val="num" w:pos="5760"/>
        </w:tabs>
        <w:ind w:left="5760" w:hanging="360"/>
      </w:pPr>
      <w:rPr>
        <w:rFonts w:ascii="Arial" w:hAnsi="Arial" w:hint="default"/>
      </w:rPr>
    </w:lvl>
    <w:lvl w:ilvl="8" w:tplc="DCB232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21334"/>
    <w:multiLevelType w:val="hybridMultilevel"/>
    <w:tmpl w:val="B35A11BE"/>
    <w:lvl w:ilvl="0" w:tplc="29F871E0">
      <w:start w:val="1"/>
      <w:numFmt w:val="bullet"/>
      <w:lvlText w:val=""/>
      <w:lvlJc w:val="left"/>
      <w:pPr>
        <w:tabs>
          <w:tab w:val="num" w:pos="720"/>
        </w:tabs>
        <w:ind w:left="720" w:hanging="360"/>
      </w:pPr>
      <w:rPr>
        <w:rFonts w:ascii="Times New Roman" w:hAnsi="Times New Roman" w:hint="default"/>
      </w:rPr>
    </w:lvl>
    <w:lvl w:ilvl="1" w:tplc="0786FBEC" w:tentative="1">
      <w:start w:val="1"/>
      <w:numFmt w:val="bullet"/>
      <w:lvlText w:val=""/>
      <w:lvlJc w:val="left"/>
      <w:pPr>
        <w:tabs>
          <w:tab w:val="num" w:pos="1440"/>
        </w:tabs>
        <w:ind w:left="1440" w:hanging="360"/>
      </w:pPr>
      <w:rPr>
        <w:rFonts w:ascii="Times New Roman" w:hAnsi="Times New Roman" w:hint="default"/>
      </w:rPr>
    </w:lvl>
    <w:lvl w:ilvl="2" w:tplc="4746D0F4" w:tentative="1">
      <w:start w:val="1"/>
      <w:numFmt w:val="bullet"/>
      <w:lvlText w:val=""/>
      <w:lvlJc w:val="left"/>
      <w:pPr>
        <w:tabs>
          <w:tab w:val="num" w:pos="2160"/>
        </w:tabs>
        <w:ind w:left="2160" w:hanging="360"/>
      </w:pPr>
      <w:rPr>
        <w:rFonts w:ascii="Times New Roman" w:hAnsi="Times New Roman" w:hint="default"/>
      </w:rPr>
    </w:lvl>
    <w:lvl w:ilvl="3" w:tplc="A824F246" w:tentative="1">
      <w:start w:val="1"/>
      <w:numFmt w:val="bullet"/>
      <w:lvlText w:val=""/>
      <w:lvlJc w:val="left"/>
      <w:pPr>
        <w:tabs>
          <w:tab w:val="num" w:pos="2880"/>
        </w:tabs>
        <w:ind w:left="2880" w:hanging="360"/>
      </w:pPr>
      <w:rPr>
        <w:rFonts w:ascii="Times New Roman" w:hAnsi="Times New Roman" w:hint="default"/>
      </w:rPr>
    </w:lvl>
    <w:lvl w:ilvl="4" w:tplc="28A48BBE" w:tentative="1">
      <w:start w:val="1"/>
      <w:numFmt w:val="bullet"/>
      <w:lvlText w:val=""/>
      <w:lvlJc w:val="left"/>
      <w:pPr>
        <w:tabs>
          <w:tab w:val="num" w:pos="3600"/>
        </w:tabs>
        <w:ind w:left="3600" w:hanging="360"/>
      </w:pPr>
      <w:rPr>
        <w:rFonts w:ascii="Times New Roman" w:hAnsi="Times New Roman" w:hint="default"/>
      </w:rPr>
    </w:lvl>
    <w:lvl w:ilvl="5" w:tplc="8334EC82" w:tentative="1">
      <w:start w:val="1"/>
      <w:numFmt w:val="bullet"/>
      <w:lvlText w:val=""/>
      <w:lvlJc w:val="left"/>
      <w:pPr>
        <w:tabs>
          <w:tab w:val="num" w:pos="4320"/>
        </w:tabs>
        <w:ind w:left="4320" w:hanging="360"/>
      </w:pPr>
      <w:rPr>
        <w:rFonts w:ascii="Times New Roman" w:hAnsi="Times New Roman" w:hint="default"/>
      </w:rPr>
    </w:lvl>
    <w:lvl w:ilvl="6" w:tplc="CD084CD6" w:tentative="1">
      <w:start w:val="1"/>
      <w:numFmt w:val="bullet"/>
      <w:lvlText w:val=""/>
      <w:lvlJc w:val="left"/>
      <w:pPr>
        <w:tabs>
          <w:tab w:val="num" w:pos="5040"/>
        </w:tabs>
        <w:ind w:left="5040" w:hanging="360"/>
      </w:pPr>
      <w:rPr>
        <w:rFonts w:ascii="Times New Roman" w:hAnsi="Times New Roman" w:hint="default"/>
      </w:rPr>
    </w:lvl>
    <w:lvl w:ilvl="7" w:tplc="3B744AE8" w:tentative="1">
      <w:start w:val="1"/>
      <w:numFmt w:val="bullet"/>
      <w:lvlText w:val=""/>
      <w:lvlJc w:val="left"/>
      <w:pPr>
        <w:tabs>
          <w:tab w:val="num" w:pos="5760"/>
        </w:tabs>
        <w:ind w:left="5760" w:hanging="360"/>
      </w:pPr>
      <w:rPr>
        <w:rFonts w:ascii="Times New Roman" w:hAnsi="Times New Roman" w:hint="default"/>
      </w:rPr>
    </w:lvl>
    <w:lvl w:ilvl="8" w:tplc="21C01BE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BD3290"/>
    <w:multiLevelType w:val="hybridMultilevel"/>
    <w:tmpl w:val="1A662968"/>
    <w:lvl w:ilvl="0" w:tplc="EB887356">
      <w:start w:val="1"/>
      <w:numFmt w:val="bullet"/>
      <w:lvlText w:val=""/>
      <w:lvlJc w:val="left"/>
      <w:pPr>
        <w:tabs>
          <w:tab w:val="num" w:pos="720"/>
        </w:tabs>
        <w:ind w:left="720" w:hanging="360"/>
      </w:pPr>
      <w:rPr>
        <w:rFonts w:ascii="Times New Roman" w:hAnsi="Times New Roman" w:hint="default"/>
      </w:rPr>
    </w:lvl>
    <w:lvl w:ilvl="1" w:tplc="241466FE" w:tentative="1">
      <w:start w:val="1"/>
      <w:numFmt w:val="bullet"/>
      <w:lvlText w:val=""/>
      <w:lvlJc w:val="left"/>
      <w:pPr>
        <w:tabs>
          <w:tab w:val="num" w:pos="1440"/>
        </w:tabs>
        <w:ind w:left="1440" w:hanging="360"/>
      </w:pPr>
      <w:rPr>
        <w:rFonts w:ascii="Times New Roman" w:hAnsi="Times New Roman" w:hint="default"/>
      </w:rPr>
    </w:lvl>
    <w:lvl w:ilvl="2" w:tplc="B96839B8" w:tentative="1">
      <w:start w:val="1"/>
      <w:numFmt w:val="bullet"/>
      <w:lvlText w:val=""/>
      <w:lvlJc w:val="left"/>
      <w:pPr>
        <w:tabs>
          <w:tab w:val="num" w:pos="2160"/>
        </w:tabs>
        <w:ind w:left="2160" w:hanging="360"/>
      </w:pPr>
      <w:rPr>
        <w:rFonts w:ascii="Times New Roman" w:hAnsi="Times New Roman" w:hint="default"/>
      </w:rPr>
    </w:lvl>
    <w:lvl w:ilvl="3" w:tplc="921CA58A" w:tentative="1">
      <w:start w:val="1"/>
      <w:numFmt w:val="bullet"/>
      <w:lvlText w:val=""/>
      <w:lvlJc w:val="left"/>
      <w:pPr>
        <w:tabs>
          <w:tab w:val="num" w:pos="2880"/>
        </w:tabs>
        <w:ind w:left="2880" w:hanging="360"/>
      </w:pPr>
      <w:rPr>
        <w:rFonts w:ascii="Times New Roman" w:hAnsi="Times New Roman" w:hint="default"/>
      </w:rPr>
    </w:lvl>
    <w:lvl w:ilvl="4" w:tplc="1B7A947E" w:tentative="1">
      <w:start w:val="1"/>
      <w:numFmt w:val="bullet"/>
      <w:lvlText w:val=""/>
      <w:lvlJc w:val="left"/>
      <w:pPr>
        <w:tabs>
          <w:tab w:val="num" w:pos="3600"/>
        </w:tabs>
        <w:ind w:left="3600" w:hanging="360"/>
      </w:pPr>
      <w:rPr>
        <w:rFonts w:ascii="Times New Roman" w:hAnsi="Times New Roman" w:hint="default"/>
      </w:rPr>
    </w:lvl>
    <w:lvl w:ilvl="5" w:tplc="09266D58" w:tentative="1">
      <w:start w:val="1"/>
      <w:numFmt w:val="bullet"/>
      <w:lvlText w:val=""/>
      <w:lvlJc w:val="left"/>
      <w:pPr>
        <w:tabs>
          <w:tab w:val="num" w:pos="4320"/>
        </w:tabs>
        <w:ind w:left="4320" w:hanging="360"/>
      </w:pPr>
      <w:rPr>
        <w:rFonts w:ascii="Times New Roman" w:hAnsi="Times New Roman" w:hint="default"/>
      </w:rPr>
    </w:lvl>
    <w:lvl w:ilvl="6" w:tplc="3A2C11DE" w:tentative="1">
      <w:start w:val="1"/>
      <w:numFmt w:val="bullet"/>
      <w:lvlText w:val=""/>
      <w:lvlJc w:val="left"/>
      <w:pPr>
        <w:tabs>
          <w:tab w:val="num" w:pos="5040"/>
        </w:tabs>
        <w:ind w:left="5040" w:hanging="360"/>
      </w:pPr>
      <w:rPr>
        <w:rFonts w:ascii="Times New Roman" w:hAnsi="Times New Roman" w:hint="default"/>
      </w:rPr>
    </w:lvl>
    <w:lvl w:ilvl="7" w:tplc="E81043BA" w:tentative="1">
      <w:start w:val="1"/>
      <w:numFmt w:val="bullet"/>
      <w:lvlText w:val=""/>
      <w:lvlJc w:val="left"/>
      <w:pPr>
        <w:tabs>
          <w:tab w:val="num" w:pos="5760"/>
        </w:tabs>
        <w:ind w:left="5760" w:hanging="360"/>
      </w:pPr>
      <w:rPr>
        <w:rFonts w:ascii="Times New Roman" w:hAnsi="Times New Roman" w:hint="default"/>
      </w:rPr>
    </w:lvl>
    <w:lvl w:ilvl="8" w:tplc="84C2A35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97117E9"/>
    <w:multiLevelType w:val="hybridMultilevel"/>
    <w:tmpl w:val="030C42B8"/>
    <w:lvl w:ilvl="0" w:tplc="E32A6DDE">
      <w:start w:val="1"/>
      <w:numFmt w:val="bullet"/>
      <w:lvlText w:val="•"/>
      <w:lvlJc w:val="left"/>
      <w:pPr>
        <w:tabs>
          <w:tab w:val="num" w:pos="720"/>
        </w:tabs>
        <w:ind w:left="720" w:hanging="360"/>
      </w:pPr>
      <w:rPr>
        <w:rFonts w:ascii="Arial" w:hAnsi="Arial" w:hint="default"/>
      </w:rPr>
    </w:lvl>
    <w:lvl w:ilvl="1" w:tplc="4E06D58C" w:tentative="1">
      <w:start w:val="1"/>
      <w:numFmt w:val="bullet"/>
      <w:lvlText w:val="•"/>
      <w:lvlJc w:val="left"/>
      <w:pPr>
        <w:tabs>
          <w:tab w:val="num" w:pos="1440"/>
        </w:tabs>
        <w:ind w:left="1440" w:hanging="360"/>
      </w:pPr>
      <w:rPr>
        <w:rFonts w:ascii="Arial" w:hAnsi="Arial" w:hint="default"/>
      </w:rPr>
    </w:lvl>
    <w:lvl w:ilvl="2" w:tplc="EC88D638" w:tentative="1">
      <w:start w:val="1"/>
      <w:numFmt w:val="bullet"/>
      <w:lvlText w:val="•"/>
      <w:lvlJc w:val="left"/>
      <w:pPr>
        <w:tabs>
          <w:tab w:val="num" w:pos="2160"/>
        </w:tabs>
        <w:ind w:left="2160" w:hanging="360"/>
      </w:pPr>
      <w:rPr>
        <w:rFonts w:ascii="Arial" w:hAnsi="Arial" w:hint="default"/>
      </w:rPr>
    </w:lvl>
    <w:lvl w:ilvl="3" w:tplc="A202D614" w:tentative="1">
      <w:start w:val="1"/>
      <w:numFmt w:val="bullet"/>
      <w:lvlText w:val="•"/>
      <w:lvlJc w:val="left"/>
      <w:pPr>
        <w:tabs>
          <w:tab w:val="num" w:pos="2880"/>
        </w:tabs>
        <w:ind w:left="2880" w:hanging="360"/>
      </w:pPr>
      <w:rPr>
        <w:rFonts w:ascii="Arial" w:hAnsi="Arial" w:hint="default"/>
      </w:rPr>
    </w:lvl>
    <w:lvl w:ilvl="4" w:tplc="72FEDA24" w:tentative="1">
      <w:start w:val="1"/>
      <w:numFmt w:val="bullet"/>
      <w:lvlText w:val="•"/>
      <w:lvlJc w:val="left"/>
      <w:pPr>
        <w:tabs>
          <w:tab w:val="num" w:pos="3600"/>
        </w:tabs>
        <w:ind w:left="3600" w:hanging="360"/>
      </w:pPr>
      <w:rPr>
        <w:rFonts w:ascii="Arial" w:hAnsi="Arial" w:hint="default"/>
      </w:rPr>
    </w:lvl>
    <w:lvl w:ilvl="5" w:tplc="4EBCE0DC" w:tentative="1">
      <w:start w:val="1"/>
      <w:numFmt w:val="bullet"/>
      <w:lvlText w:val="•"/>
      <w:lvlJc w:val="left"/>
      <w:pPr>
        <w:tabs>
          <w:tab w:val="num" w:pos="4320"/>
        </w:tabs>
        <w:ind w:left="4320" w:hanging="360"/>
      </w:pPr>
      <w:rPr>
        <w:rFonts w:ascii="Arial" w:hAnsi="Arial" w:hint="default"/>
      </w:rPr>
    </w:lvl>
    <w:lvl w:ilvl="6" w:tplc="E6141F98" w:tentative="1">
      <w:start w:val="1"/>
      <w:numFmt w:val="bullet"/>
      <w:lvlText w:val="•"/>
      <w:lvlJc w:val="left"/>
      <w:pPr>
        <w:tabs>
          <w:tab w:val="num" w:pos="5040"/>
        </w:tabs>
        <w:ind w:left="5040" w:hanging="360"/>
      </w:pPr>
      <w:rPr>
        <w:rFonts w:ascii="Arial" w:hAnsi="Arial" w:hint="default"/>
      </w:rPr>
    </w:lvl>
    <w:lvl w:ilvl="7" w:tplc="8AC62F44" w:tentative="1">
      <w:start w:val="1"/>
      <w:numFmt w:val="bullet"/>
      <w:lvlText w:val="•"/>
      <w:lvlJc w:val="left"/>
      <w:pPr>
        <w:tabs>
          <w:tab w:val="num" w:pos="5760"/>
        </w:tabs>
        <w:ind w:left="5760" w:hanging="360"/>
      </w:pPr>
      <w:rPr>
        <w:rFonts w:ascii="Arial" w:hAnsi="Arial" w:hint="default"/>
      </w:rPr>
    </w:lvl>
    <w:lvl w:ilvl="8" w:tplc="98DCCF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46552D8"/>
    <w:multiLevelType w:val="hybridMultilevel"/>
    <w:tmpl w:val="E2CC31CE"/>
    <w:lvl w:ilvl="0" w:tplc="5672E422">
      <w:start w:val="1"/>
      <w:numFmt w:val="bullet"/>
      <w:lvlText w:val=""/>
      <w:lvlJc w:val="left"/>
      <w:pPr>
        <w:ind w:left="360" w:hanging="360"/>
      </w:pPr>
      <w:rPr>
        <w:rFonts w:ascii="Symbol" w:hAnsi="Symbol" w:hint="default"/>
        <w:color w:val="1F497D" w:themeColor="text2"/>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C32F8F"/>
    <w:multiLevelType w:val="hybridMultilevel"/>
    <w:tmpl w:val="43E62974"/>
    <w:lvl w:ilvl="0" w:tplc="04090001">
      <w:start w:val="1"/>
      <w:numFmt w:val="bullet"/>
      <w:lvlText w:val=""/>
      <w:lvlJc w:val="left"/>
      <w:pPr>
        <w:ind w:left="720" w:hanging="360"/>
      </w:pPr>
      <w:rPr>
        <w:rFonts w:ascii="Symbol" w:hAnsi="Symbol" w:hint="default"/>
      </w:rPr>
    </w:lvl>
    <w:lvl w:ilvl="1" w:tplc="C062E244">
      <w:start w:val="1"/>
      <w:numFmt w:val="bullet"/>
      <w:lvlText w:val="o"/>
      <w:lvlJc w:val="left"/>
      <w:pPr>
        <w:ind w:left="1494" w:hanging="360"/>
      </w:pPr>
      <w:rPr>
        <w:rFonts w:ascii="Courier New" w:hAnsi="Courier New" w:cs="Courier New" w:hint="default"/>
        <w:color w:val="0F243E" w:themeColor="text2" w:themeShade="8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E15E1B"/>
    <w:multiLevelType w:val="hybridMultilevel"/>
    <w:tmpl w:val="FB847C44"/>
    <w:lvl w:ilvl="0" w:tplc="B1D49150">
      <w:start w:val="1"/>
      <w:numFmt w:val="bullet"/>
      <w:lvlText w:val=""/>
      <w:lvlJc w:val="left"/>
      <w:pPr>
        <w:tabs>
          <w:tab w:val="num" w:pos="720"/>
        </w:tabs>
        <w:ind w:left="720" w:hanging="360"/>
      </w:pPr>
      <w:rPr>
        <w:rFonts w:ascii="Wingdings" w:hAnsi="Wingdings" w:hint="default"/>
      </w:rPr>
    </w:lvl>
    <w:lvl w:ilvl="1" w:tplc="224C1266" w:tentative="1">
      <w:start w:val="1"/>
      <w:numFmt w:val="bullet"/>
      <w:lvlText w:val=""/>
      <w:lvlJc w:val="left"/>
      <w:pPr>
        <w:tabs>
          <w:tab w:val="num" w:pos="1440"/>
        </w:tabs>
        <w:ind w:left="1440" w:hanging="360"/>
      </w:pPr>
      <w:rPr>
        <w:rFonts w:ascii="Wingdings" w:hAnsi="Wingdings" w:hint="default"/>
      </w:rPr>
    </w:lvl>
    <w:lvl w:ilvl="2" w:tplc="38E2A240" w:tentative="1">
      <w:start w:val="1"/>
      <w:numFmt w:val="bullet"/>
      <w:lvlText w:val=""/>
      <w:lvlJc w:val="left"/>
      <w:pPr>
        <w:tabs>
          <w:tab w:val="num" w:pos="2160"/>
        </w:tabs>
        <w:ind w:left="2160" w:hanging="360"/>
      </w:pPr>
      <w:rPr>
        <w:rFonts w:ascii="Wingdings" w:hAnsi="Wingdings" w:hint="default"/>
      </w:rPr>
    </w:lvl>
    <w:lvl w:ilvl="3" w:tplc="0A70CCC2" w:tentative="1">
      <w:start w:val="1"/>
      <w:numFmt w:val="bullet"/>
      <w:lvlText w:val=""/>
      <w:lvlJc w:val="left"/>
      <w:pPr>
        <w:tabs>
          <w:tab w:val="num" w:pos="2880"/>
        </w:tabs>
        <w:ind w:left="2880" w:hanging="360"/>
      </w:pPr>
      <w:rPr>
        <w:rFonts w:ascii="Wingdings" w:hAnsi="Wingdings" w:hint="default"/>
      </w:rPr>
    </w:lvl>
    <w:lvl w:ilvl="4" w:tplc="DD687DD6" w:tentative="1">
      <w:start w:val="1"/>
      <w:numFmt w:val="bullet"/>
      <w:lvlText w:val=""/>
      <w:lvlJc w:val="left"/>
      <w:pPr>
        <w:tabs>
          <w:tab w:val="num" w:pos="3600"/>
        </w:tabs>
        <w:ind w:left="3600" w:hanging="360"/>
      </w:pPr>
      <w:rPr>
        <w:rFonts w:ascii="Wingdings" w:hAnsi="Wingdings" w:hint="default"/>
      </w:rPr>
    </w:lvl>
    <w:lvl w:ilvl="5" w:tplc="D7D4A34C" w:tentative="1">
      <w:start w:val="1"/>
      <w:numFmt w:val="bullet"/>
      <w:lvlText w:val=""/>
      <w:lvlJc w:val="left"/>
      <w:pPr>
        <w:tabs>
          <w:tab w:val="num" w:pos="4320"/>
        </w:tabs>
        <w:ind w:left="4320" w:hanging="360"/>
      </w:pPr>
      <w:rPr>
        <w:rFonts w:ascii="Wingdings" w:hAnsi="Wingdings" w:hint="default"/>
      </w:rPr>
    </w:lvl>
    <w:lvl w:ilvl="6" w:tplc="07F8142A" w:tentative="1">
      <w:start w:val="1"/>
      <w:numFmt w:val="bullet"/>
      <w:lvlText w:val=""/>
      <w:lvlJc w:val="left"/>
      <w:pPr>
        <w:tabs>
          <w:tab w:val="num" w:pos="5040"/>
        </w:tabs>
        <w:ind w:left="5040" w:hanging="360"/>
      </w:pPr>
      <w:rPr>
        <w:rFonts w:ascii="Wingdings" w:hAnsi="Wingdings" w:hint="default"/>
      </w:rPr>
    </w:lvl>
    <w:lvl w:ilvl="7" w:tplc="D6B8E522" w:tentative="1">
      <w:start w:val="1"/>
      <w:numFmt w:val="bullet"/>
      <w:lvlText w:val=""/>
      <w:lvlJc w:val="left"/>
      <w:pPr>
        <w:tabs>
          <w:tab w:val="num" w:pos="5760"/>
        </w:tabs>
        <w:ind w:left="5760" w:hanging="360"/>
      </w:pPr>
      <w:rPr>
        <w:rFonts w:ascii="Wingdings" w:hAnsi="Wingdings" w:hint="default"/>
      </w:rPr>
    </w:lvl>
    <w:lvl w:ilvl="8" w:tplc="F8D8056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F3458D"/>
    <w:multiLevelType w:val="hybridMultilevel"/>
    <w:tmpl w:val="EAA41B66"/>
    <w:lvl w:ilvl="0" w:tplc="5672E422">
      <w:start w:val="1"/>
      <w:numFmt w:val="bullet"/>
      <w:lvlText w:val=""/>
      <w:lvlJc w:val="left"/>
      <w:pPr>
        <w:ind w:left="360" w:hanging="360"/>
      </w:pPr>
      <w:rPr>
        <w:rFonts w:ascii="Symbol" w:hAnsi="Symbol" w:hint="default"/>
        <w:color w:val="1F497D" w:themeColor="text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2F155A"/>
    <w:multiLevelType w:val="hybridMultilevel"/>
    <w:tmpl w:val="7090CA56"/>
    <w:lvl w:ilvl="0" w:tplc="C5FCE112">
      <w:start w:val="1"/>
      <w:numFmt w:val="bullet"/>
      <w:lvlText w:val=""/>
      <w:lvlJc w:val="left"/>
      <w:pPr>
        <w:ind w:left="360" w:hanging="360"/>
      </w:pPr>
      <w:rPr>
        <w:rFonts w:ascii="Symbol" w:hAnsi="Symbol" w:hint="default"/>
        <w:color w:val="0F243E" w:themeColor="text2" w:themeShade="80"/>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340A54"/>
    <w:multiLevelType w:val="hybridMultilevel"/>
    <w:tmpl w:val="B274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2B0BAA"/>
    <w:multiLevelType w:val="hybridMultilevel"/>
    <w:tmpl w:val="5B764B00"/>
    <w:lvl w:ilvl="0" w:tplc="B4641146">
      <w:start w:val="1"/>
      <w:numFmt w:val="bullet"/>
      <w:lvlText w:val=""/>
      <w:lvlJc w:val="left"/>
      <w:pPr>
        <w:tabs>
          <w:tab w:val="num" w:pos="720"/>
        </w:tabs>
        <w:ind w:left="720" w:hanging="360"/>
      </w:pPr>
      <w:rPr>
        <w:rFonts w:ascii="Times New Roman" w:hAnsi="Times New Roman" w:hint="default"/>
      </w:rPr>
    </w:lvl>
    <w:lvl w:ilvl="1" w:tplc="EED296C4" w:tentative="1">
      <w:start w:val="1"/>
      <w:numFmt w:val="bullet"/>
      <w:lvlText w:val=""/>
      <w:lvlJc w:val="left"/>
      <w:pPr>
        <w:tabs>
          <w:tab w:val="num" w:pos="1440"/>
        </w:tabs>
        <w:ind w:left="1440" w:hanging="360"/>
      </w:pPr>
      <w:rPr>
        <w:rFonts w:ascii="Times New Roman" w:hAnsi="Times New Roman" w:hint="default"/>
      </w:rPr>
    </w:lvl>
    <w:lvl w:ilvl="2" w:tplc="8BB4EE68" w:tentative="1">
      <w:start w:val="1"/>
      <w:numFmt w:val="bullet"/>
      <w:lvlText w:val=""/>
      <w:lvlJc w:val="left"/>
      <w:pPr>
        <w:tabs>
          <w:tab w:val="num" w:pos="2160"/>
        </w:tabs>
        <w:ind w:left="2160" w:hanging="360"/>
      </w:pPr>
      <w:rPr>
        <w:rFonts w:ascii="Times New Roman" w:hAnsi="Times New Roman" w:hint="default"/>
      </w:rPr>
    </w:lvl>
    <w:lvl w:ilvl="3" w:tplc="D0A8725A" w:tentative="1">
      <w:start w:val="1"/>
      <w:numFmt w:val="bullet"/>
      <w:lvlText w:val=""/>
      <w:lvlJc w:val="left"/>
      <w:pPr>
        <w:tabs>
          <w:tab w:val="num" w:pos="2880"/>
        </w:tabs>
        <w:ind w:left="2880" w:hanging="360"/>
      </w:pPr>
      <w:rPr>
        <w:rFonts w:ascii="Times New Roman" w:hAnsi="Times New Roman" w:hint="default"/>
      </w:rPr>
    </w:lvl>
    <w:lvl w:ilvl="4" w:tplc="64AA5B30" w:tentative="1">
      <w:start w:val="1"/>
      <w:numFmt w:val="bullet"/>
      <w:lvlText w:val=""/>
      <w:lvlJc w:val="left"/>
      <w:pPr>
        <w:tabs>
          <w:tab w:val="num" w:pos="3600"/>
        </w:tabs>
        <w:ind w:left="3600" w:hanging="360"/>
      </w:pPr>
      <w:rPr>
        <w:rFonts w:ascii="Times New Roman" w:hAnsi="Times New Roman" w:hint="default"/>
      </w:rPr>
    </w:lvl>
    <w:lvl w:ilvl="5" w:tplc="CA56F268" w:tentative="1">
      <w:start w:val="1"/>
      <w:numFmt w:val="bullet"/>
      <w:lvlText w:val=""/>
      <w:lvlJc w:val="left"/>
      <w:pPr>
        <w:tabs>
          <w:tab w:val="num" w:pos="4320"/>
        </w:tabs>
        <w:ind w:left="4320" w:hanging="360"/>
      </w:pPr>
      <w:rPr>
        <w:rFonts w:ascii="Times New Roman" w:hAnsi="Times New Roman" w:hint="default"/>
      </w:rPr>
    </w:lvl>
    <w:lvl w:ilvl="6" w:tplc="2B8AAD3A" w:tentative="1">
      <w:start w:val="1"/>
      <w:numFmt w:val="bullet"/>
      <w:lvlText w:val=""/>
      <w:lvlJc w:val="left"/>
      <w:pPr>
        <w:tabs>
          <w:tab w:val="num" w:pos="5040"/>
        </w:tabs>
        <w:ind w:left="5040" w:hanging="360"/>
      </w:pPr>
      <w:rPr>
        <w:rFonts w:ascii="Times New Roman" w:hAnsi="Times New Roman" w:hint="default"/>
      </w:rPr>
    </w:lvl>
    <w:lvl w:ilvl="7" w:tplc="375C571A" w:tentative="1">
      <w:start w:val="1"/>
      <w:numFmt w:val="bullet"/>
      <w:lvlText w:val=""/>
      <w:lvlJc w:val="left"/>
      <w:pPr>
        <w:tabs>
          <w:tab w:val="num" w:pos="5760"/>
        </w:tabs>
        <w:ind w:left="5760" w:hanging="360"/>
      </w:pPr>
      <w:rPr>
        <w:rFonts w:ascii="Times New Roman" w:hAnsi="Times New Roman" w:hint="default"/>
      </w:rPr>
    </w:lvl>
    <w:lvl w:ilvl="8" w:tplc="F956F34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C0C597B"/>
    <w:multiLevelType w:val="hybridMultilevel"/>
    <w:tmpl w:val="1D303BEE"/>
    <w:lvl w:ilvl="0" w:tplc="6472F8C0">
      <w:start w:val="1"/>
      <w:numFmt w:val="bullet"/>
      <w:lvlText w:val=""/>
      <w:lvlJc w:val="left"/>
      <w:pPr>
        <w:tabs>
          <w:tab w:val="num" w:pos="720"/>
        </w:tabs>
        <w:ind w:left="720" w:hanging="360"/>
      </w:pPr>
      <w:rPr>
        <w:rFonts w:ascii="Times New Roman" w:hAnsi="Times New Roman" w:hint="default"/>
      </w:rPr>
    </w:lvl>
    <w:lvl w:ilvl="1" w:tplc="6218C1BE" w:tentative="1">
      <w:start w:val="1"/>
      <w:numFmt w:val="bullet"/>
      <w:lvlText w:val=""/>
      <w:lvlJc w:val="left"/>
      <w:pPr>
        <w:tabs>
          <w:tab w:val="num" w:pos="1440"/>
        </w:tabs>
        <w:ind w:left="1440" w:hanging="360"/>
      </w:pPr>
      <w:rPr>
        <w:rFonts w:ascii="Times New Roman" w:hAnsi="Times New Roman" w:hint="default"/>
      </w:rPr>
    </w:lvl>
    <w:lvl w:ilvl="2" w:tplc="40B4B942" w:tentative="1">
      <w:start w:val="1"/>
      <w:numFmt w:val="bullet"/>
      <w:lvlText w:val=""/>
      <w:lvlJc w:val="left"/>
      <w:pPr>
        <w:tabs>
          <w:tab w:val="num" w:pos="2160"/>
        </w:tabs>
        <w:ind w:left="2160" w:hanging="360"/>
      </w:pPr>
      <w:rPr>
        <w:rFonts w:ascii="Times New Roman" w:hAnsi="Times New Roman" w:hint="default"/>
      </w:rPr>
    </w:lvl>
    <w:lvl w:ilvl="3" w:tplc="C42A0C22" w:tentative="1">
      <w:start w:val="1"/>
      <w:numFmt w:val="bullet"/>
      <w:lvlText w:val=""/>
      <w:lvlJc w:val="left"/>
      <w:pPr>
        <w:tabs>
          <w:tab w:val="num" w:pos="2880"/>
        </w:tabs>
        <w:ind w:left="2880" w:hanging="360"/>
      </w:pPr>
      <w:rPr>
        <w:rFonts w:ascii="Times New Roman" w:hAnsi="Times New Roman" w:hint="default"/>
      </w:rPr>
    </w:lvl>
    <w:lvl w:ilvl="4" w:tplc="E75C5310" w:tentative="1">
      <w:start w:val="1"/>
      <w:numFmt w:val="bullet"/>
      <w:lvlText w:val=""/>
      <w:lvlJc w:val="left"/>
      <w:pPr>
        <w:tabs>
          <w:tab w:val="num" w:pos="3600"/>
        </w:tabs>
        <w:ind w:left="3600" w:hanging="360"/>
      </w:pPr>
      <w:rPr>
        <w:rFonts w:ascii="Times New Roman" w:hAnsi="Times New Roman" w:hint="default"/>
      </w:rPr>
    </w:lvl>
    <w:lvl w:ilvl="5" w:tplc="FE7EBC32" w:tentative="1">
      <w:start w:val="1"/>
      <w:numFmt w:val="bullet"/>
      <w:lvlText w:val=""/>
      <w:lvlJc w:val="left"/>
      <w:pPr>
        <w:tabs>
          <w:tab w:val="num" w:pos="4320"/>
        </w:tabs>
        <w:ind w:left="4320" w:hanging="360"/>
      </w:pPr>
      <w:rPr>
        <w:rFonts w:ascii="Times New Roman" w:hAnsi="Times New Roman" w:hint="default"/>
      </w:rPr>
    </w:lvl>
    <w:lvl w:ilvl="6" w:tplc="50E0FC92" w:tentative="1">
      <w:start w:val="1"/>
      <w:numFmt w:val="bullet"/>
      <w:lvlText w:val=""/>
      <w:lvlJc w:val="left"/>
      <w:pPr>
        <w:tabs>
          <w:tab w:val="num" w:pos="5040"/>
        </w:tabs>
        <w:ind w:left="5040" w:hanging="360"/>
      </w:pPr>
      <w:rPr>
        <w:rFonts w:ascii="Times New Roman" w:hAnsi="Times New Roman" w:hint="default"/>
      </w:rPr>
    </w:lvl>
    <w:lvl w:ilvl="7" w:tplc="130CF864" w:tentative="1">
      <w:start w:val="1"/>
      <w:numFmt w:val="bullet"/>
      <w:lvlText w:val=""/>
      <w:lvlJc w:val="left"/>
      <w:pPr>
        <w:tabs>
          <w:tab w:val="num" w:pos="5760"/>
        </w:tabs>
        <w:ind w:left="5760" w:hanging="360"/>
      </w:pPr>
      <w:rPr>
        <w:rFonts w:ascii="Times New Roman" w:hAnsi="Times New Roman" w:hint="default"/>
      </w:rPr>
    </w:lvl>
    <w:lvl w:ilvl="8" w:tplc="B38CB45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3"/>
  </w:num>
  <w:num w:numId="3">
    <w:abstractNumId w:val="8"/>
  </w:num>
  <w:num w:numId="4">
    <w:abstractNumId w:val="13"/>
  </w:num>
  <w:num w:numId="5">
    <w:abstractNumId w:val="3"/>
  </w:num>
  <w:num w:numId="6">
    <w:abstractNumId w:val="11"/>
  </w:num>
  <w:num w:numId="7">
    <w:abstractNumId w:val="13"/>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1"/>
  </w:num>
  <w:num w:numId="12">
    <w:abstractNumId w:val="20"/>
  </w:num>
  <w:num w:numId="13">
    <w:abstractNumId w:val="9"/>
  </w:num>
  <w:num w:numId="14">
    <w:abstractNumId w:val="22"/>
  </w:num>
  <w:num w:numId="15">
    <w:abstractNumId w:val="2"/>
  </w:num>
  <w:num w:numId="16">
    <w:abstractNumId w:val="5"/>
  </w:num>
  <w:num w:numId="17">
    <w:abstractNumId w:val="10"/>
  </w:num>
  <w:num w:numId="18">
    <w:abstractNumId w:val="16"/>
  </w:num>
  <w:num w:numId="19">
    <w:abstractNumId w:val="17"/>
  </w:num>
  <w:num w:numId="20">
    <w:abstractNumId w:val="15"/>
  </w:num>
  <w:num w:numId="21">
    <w:abstractNumId w:val="12"/>
  </w:num>
  <w:num w:numId="22">
    <w:abstractNumId w:val="7"/>
  </w:num>
  <w:num w:numId="23">
    <w:abstractNumId w:val="0"/>
  </w:num>
  <w:num w:numId="24">
    <w:abstractNumId w:val="1"/>
  </w:num>
  <w:num w:numId="25">
    <w:abstractNumId w:val="18"/>
  </w:num>
  <w:num w:numId="26">
    <w:abstractNumId w:val="19"/>
  </w:num>
  <w:num w:numId="27">
    <w:abstractNumId w:val="6"/>
  </w:num>
  <w:num w:numId="28">
    <w:abstractNumId w:val="14"/>
  </w:num>
  <w:num w:numId="29">
    <w:abstractNumId w:val="16"/>
  </w:num>
  <w:num w:numId="30">
    <w:abstractNumId w:val="12"/>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047D3A"/>
    <w:rsid w:val="00095C22"/>
    <w:rsid w:val="000E3292"/>
    <w:rsid w:val="00135FF7"/>
    <w:rsid w:val="00137577"/>
    <w:rsid w:val="001575AA"/>
    <w:rsid w:val="00161D1F"/>
    <w:rsid w:val="0016481A"/>
    <w:rsid w:val="00194840"/>
    <w:rsid w:val="001D6D9B"/>
    <w:rsid w:val="001E4CEB"/>
    <w:rsid w:val="00205939"/>
    <w:rsid w:val="002321AB"/>
    <w:rsid w:val="00235D61"/>
    <w:rsid w:val="00254C7F"/>
    <w:rsid w:val="00262260"/>
    <w:rsid w:val="0029241A"/>
    <w:rsid w:val="002957DC"/>
    <w:rsid w:val="002B2136"/>
    <w:rsid w:val="002B4483"/>
    <w:rsid w:val="003103D0"/>
    <w:rsid w:val="003148EE"/>
    <w:rsid w:val="003200F8"/>
    <w:rsid w:val="00333F14"/>
    <w:rsid w:val="00345FA7"/>
    <w:rsid w:val="00366BDE"/>
    <w:rsid w:val="003B6D41"/>
    <w:rsid w:val="003E0FBE"/>
    <w:rsid w:val="00416FC9"/>
    <w:rsid w:val="00435931"/>
    <w:rsid w:val="00440C6E"/>
    <w:rsid w:val="004626A3"/>
    <w:rsid w:val="004757D5"/>
    <w:rsid w:val="00476DED"/>
    <w:rsid w:val="004900F1"/>
    <w:rsid w:val="004A49F3"/>
    <w:rsid w:val="004A755F"/>
    <w:rsid w:val="004D5A22"/>
    <w:rsid w:val="005003CD"/>
    <w:rsid w:val="00536563"/>
    <w:rsid w:val="0055612B"/>
    <w:rsid w:val="00581F15"/>
    <w:rsid w:val="005C4347"/>
    <w:rsid w:val="005E4C7F"/>
    <w:rsid w:val="00650915"/>
    <w:rsid w:val="00665991"/>
    <w:rsid w:val="0067679C"/>
    <w:rsid w:val="0069652B"/>
    <w:rsid w:val="0069791E"/>
    <w:rsid w:val="006A1BCA"/>
    <w:rsid w:val="006F3599"/>
    <w:rsid w:val="006F7007"/>
    <w:rsid w:val="0070279D"/>
    <w:rsid w:val="0070347A"/>
    <w:rsid w:val="00704E42"/>
    <w:rsid w:val="00710E45"/>
    <w:rsid w:val="00723B42"/>
    <w:rsid w:val="0078036F"/>
    <w:rsid w:val="0078725D"/>
    <w:rsid w:val="00797BA6"/>
    <w:rsid w:val="00804180"/>
    <w:rsid w:val="00811B6C"/>
    <w:rsid w:val="00840FF4"/>
    <w:rsid w:val="008462F2"/>
    <w:rsid w:val="00857AF5"/>
    <w:rsid w:val="00870D77"/>
    <w:rsid w:val="00871CEC"/>
    <w:rsid w:val="008B71C8"/>
    <w:rsid w:val="00917E54"/>
    <w:rsid w:val="00927A0A"/>
    <w:rsid w:val="00950751"/>
    <w:rsid w:val="00952472"/>
    <w:rsid w:val="009700A9"/>
    <w:rsid w:val="009A1A3E"/>
    <w:rsid w:val="009C169A"/>
    <w:rsid w:val="009C2CD2"/>
    <w:rsid w:val="009D3DEB"/>
    <w:rsid w:val="009E1F8B"/>
    <w:rsid w:val="00A0320E"/>
    <w:rsid w:val="00A220BF"/>
    <w:rsid w:val="00A37D49"/>
    <w:rsid w:val="00AD0184"/>
    <w:rsid w:val="00AE5294"/>
    <w:rsid w:val="00B060A4"/>
    <w:rsid w:val="00B2678A"/>
    <w:rsid w:val="00B831BC"/>
    <w:rsid w:val="00BA6DDF"/>
    <w:rsid w:val="00BC65C7"/>
    <w:rsid w:val="00BD6FC5"/>
    <w:rsid w:val="00BF2B84"/>
    <w:rsid w:val="00C1373F"/>
    <w:rsid w:val="00C13E3A"/>
    <w:rsid w:val="00C204A8"/>
    <w:rsid w:val="00C2798E"/>
    <w:rsid w:val="00C35A1D"/>
    <w:rsid w:val="00C623DA"/>
    <w:rsid w:val="00C65567"/>
    <w:rsid w:val="00C67AF5"/>
    <w:rsid w:val="00C801C6"/>
    <w:rsid w:val="00C835CD"/>
    <w:rsid w:val="00CA1AC1"/>
    <w:rsid w:val="00CA43E5"/>
    <w:rsid w:val="00CB0302"/>
    <w:rsid w:val="00CE62AC"/>
    <w:rsid w:val="00D13401"/>
    <w:rsid w:val="00D57F06"/>
    <w:rsid w:val="00D66531"/>
    <w:rsid w:val="00D74681"/>
    <w:rsid w:val="00D77830"/>
    <w:rsid w:val="00DB3271"/>
    <w:rsid w:val="00DC4650"/>
    <w:rsid w:val="00DD2B2E"/>
    <w:rsid w:val="00DD7BDA"/>
    <w:rsid w:val="00DE0F3E"/>
    <w:rsid w:val="00DF07D7"/>
    <w:rsid w:val="00E57051"/>
    <w:rsid w:val="00E62852"/>
    <w:rsid w:val="00ED13C2"/>
    <w:rsid w:val="00F02889"/>
    <w:rsid w:val="00F205AA"/>
    <w:rsid w:val="00F548C7"/>
    <w:rsid w:val="00F57969"/>
    <w:rsid w:val="00F826ED"/>
    <w:rsid w:val="00F83645"/>
    <w:rsid w:val="00FA7035"/>
    <w:rsid w:val="00FD69C0"/>
    <w:rsid w:val="00FE3C61"/>
    <w:rsid w:val="00FE60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38C66"/>
  <w15:docId w15:val="{67B060DB-1C9E-41EC-B606-055F684B8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paragraph" w:styleId="Revision">
    <w:name w:val="Revision"/>
    <w:hidden/>
    <w:uiPriority w:val="99"/>
    <w:semiHidden/>
    <w:rsid w:val="00950751"/>
    <w:pPr>
      <w:spacing w:after="0" w:line="240" w:lineRule="auto"/>
    </w:pPr>
  </w:style>
  <w:style w:type="paragraph" w:styleId="NormalWeb">
    <w:name w:val="Normal (Web)"/>
    <w:basedOn w:val="Normal"/>
    <w:uiPriority w:val="99"/>
    <w:semiHidden/>
    <w:unhideWhenUsed/>
    <w:rsid w:val="00A0320E"/>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88450694">
      <w:bodyDiv w:val="1"/>
      <w:marLeft w:val="0"/>
      <w:marRight w:val="0"/>
      <w:marTop w:val="0"/>
      <w:marBottom w:val="0"/>
      <w:divBdr>
        <w:top w:val="none" w:sz="0" w:space="0" w:color="auto"/>
        <w:left w:val="none" w:sz="0" w:space="0" w:color="auto"/>
        <w:bottom w:val="none" w:sz="0" w:space="0" w:color="auto"/>
        <w:right w:val="none" w:sz="0" w:space="0" w:color="auto"/>
      </w:divBdr>
      <w:divsChild>
        <w:div w:id="918372451">
          <w:marLeft w:val="0"/>
          <w:marRight w:val="0"/>
          <w:marTop w:val="106"/>
          <w:marBottom w:val="0"/>
          <w:divBdr>
            <w:top w:val="none" w:sz="0" w:space="0" w:color="auto"/>
            <w:left w:val="none" w:sz="0" w:space="0" w:color="auto"/>
            <w:bottom w:val="none" w:sz="0" w:space="0" w:color="auto"/>
            <w:right w:val="none" w:sz="0" w:space="0" w:color="auto"/>
          </w:divBdr>
        </w:div>
        <w:div w:id="1543906635">
          <w:marLeft w:val="0"/>
          <w:marRight w:val="0"/>
          <w:marTop w:val="106"/>
          <w:marBottom w:val="0"/>
          <w:divBdr>
            <w:top w:val="none" w:sz="0" w:space="0" w:color="auto"/>
            <w:left w:val="none" w:sz="0" w:space="0" w:color="auto"/>
            <w:bottom w:val="none" w:sz="0" w:space="0" w:color="auto"/>
            <w:right w:val="none" w:sz="0" w:space="0" w:color="auto"/>
          </w:divBdr>
        </w:div>
        <w:div w:id="602961560">
          <w:marLeft w:val="0"/>
          <w:marRight w:val="0"/>
          <w:marTop w:val="106"/>
          <w:marBottom w:val="0"/>
          <w:divBdr>
            <w:top w:val="none" w:sz="0" w:space="0" w:color="auto"/>
            <w:left w:val="none" w:sz="0" w:space="0" w:color="auto"/>
            <w:bottom w:val="none" w:sz="0" w:space="0" w:color="auto"/>
            <w:right w:val="none" w:sz="0" w:space="0" w:color="auto"/>
          </w:divBdr>
        </w:div>
        <w:div w:id="870655817">
          <w:marLeft w:val="0"/>
          <w:marRight w:val="0"/>
          <w:marTop w:val="106"/>
          <w:marBottom w:val="0"/>
          <w:divBdr>
            <w:top w:val="none" w:sz="0" w:space="0" w:color="auto"/>
            <w:left w:val="none" w:sz="0" w:space="0" w:color="auto"/>
            <w:bottom w:val="none" w:sz="0" w:space="0" w:color="auto"/>
            <w:right w:val="none" w:sz="0" w:space="0" w:color="auto"/>
          </w:divBdr>
        </w:div>
      </w:divsChild>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618730212">
      <w:bodyDiv w:val="1"/>
      <w:marLeft w:val="0"/>
      <w:marRight w:val="0"/>
      <w:marTop w:val="0"/>
      <w:marBottom w:val="0"/>
      <w:divBdr>
        <w:top w:val="none" w:sz="0" w:space="0" w:color="auto"/>
        <w:left w:val="none" w:sz="0" w:space="0" w:color="auto"/>
        <w:bottom w:val="none" w:sz="0" w:space="0" w:color="auto"/>
        <w:right w:val="none" w:sz="0" w:space="0" w:color="auto"/>
      </w:divBdr>
    </w:div>
    <w:div w:id="642587777">
      <w:bodyDiv w:val="1"/>
      <w:marLeft w:val="0"/>
      <w:marRight w:val="0"/>
      <w:marTop w:val="0"/>
      <w:marBottom w:val="0"/>
      <w:divBdr>
        <w:top w:val="none" w:sz="0" w:space="0" w:color="auto"/>
        <w:left w:val="none" w:sz="0" w:space="0" w:color="auto"/>
        <w:bottom w:val="none" w:sz="0" w:space="0" w:color="auto"/>
        <w:right w:val="none" w:sz="0" w:space="0" w:color="auto"/>
      </w:divBdr>
      <w:divsChild>
        <w:div w:id="614823575">
          <w:marLeft w:val="0"/>
          <w:marRight w:val="432"/>
          <w:marTop w:val="130"/>
          <w:marBottom w:val="0"/>
          <w:divBdr>
            <w:top w:val="none" w:sz="0" w:space="0" w:color="auto"/>
            <w:left w:val="none" w:sz="0" w:space="0" w:color="auto"/>
            <w:bottom w:val="none" w:sz="0" w:space="0" w:color="auto"/>
            <w:right w:val="none" w:sz="0" w:space="0" w:color="auto"/>
          </w:divBdr>
        </w:div>
        <w:div w:id="93325088">
          <w:marLeft w:val="0"/>
          <w:marRight w:val="432"/>
          <w:marTop w:val="130"/>
          <w:marBottom w:val="0"/>
          <w:divBdr>
            <w:top w:val="none" w:sz="0" w:space="0" w:color="auto"/>
            <w:left w:val="none" w:sz="0" w:space="0" w:color="auto"/>
            <w:bottom w:val="none" w:sz="0" w:space="0" w:color="auto"/>
            <w:right w:val="none" w:sz="0" w:space="0" w:color="auto"/>
          </w:divBdr>
        </w:div>
        <w:div w:id="146165164">
          <w:marLeft w:val="0"/>
          <w:marRight w:val="432"/>
          <w:marTop w:val="130"/>
          <w:marBottom w:val="0"/>
          <w:divBdr>
            <w:top w:val="none" w:sz="0" w:space="0" w:color="auto"/>
            <w:left w:val="none" w:sz="0" w:space="0" w:color="auto"/>
            <w:bottom w:val="none" w:sz="0" w:space="0" w:color="auto"/>
            <w:right w:val="none" w:sz="0" w:space="0" w:color="auto"/>
          </w:divBdr>
        </w:div>
        <w:div w:id="1352494677">
          <w:marLeft w:val="0"/>
          <w:marRight w:val="432"/>
          <w:marTop w:val="130"/>
          <w:marBottom w:val="0"/>
          <w:divBdr>
            <w:top w:val="none" w:sz="0" w:space="0" w:color="auto"/>
            <w:left w:val="none" w:sz="0" w:space="0" w:color="auto"/>
            <w:bottom w:val="none" w:sz="0" w:space="0" w:color="auto"/>
            <w:right w:val="none" w:sz="0" w:space="0" w:color="auto"/>
          </w:divBdr>
        </w:div>
        <w:div w:id="102498968">
          <w:marLeft w:val="0"/>
          <w:marRight w:val="432"/>
          <w:marTop w:val="130"/>
          <w:marBottom w:val="0"/>
          <w:divBdr>
            <w:top w:val="none" w:sz="0" w:space="0" w:color="auto"/>
            <w:left w:val="none" w:sz="0" w:space="0" w:color="auto"/>
            <w:bottom w:val="none" w:sz="0" w:space="0" w:color="auto"/>
            <w:right w:val="none" w:sz="0" w:space="0" w:color="auto"/>
          </w:divBdr>
        </w:div>
        <w:div w:id="379209106">
          <w:marLeft w:val="0"/>
          <w:marRight w:val="432"/>
          <w:marTop w:val="130"/>
          <w:marBottom w:val="0"/>
          <w:divBdr>
            <w:top w:val="none" w:sz="0" w:space="0" w:color="auto"/>
            <w:left w:val="none" w:sz="0" w:space="0" w:color="auto"/>
            <w:bottom w:val="none" w:sz="0" w:space="0" w:color="auto"/>
            <w:right w:val="none" w:sz="0" w:space="0" w:color="auto"/>
          </w:divBdr>
        </w:div>
        <w:div w:id="1859390214">
          <w:marLeft w:val="0"/>
          <w:marRight w:val="432"/>
          <w:marTop w:val="130"/>
          <w:marBottom w:val="0"/>
          <w:divBdr>
            <w:top w:val="none" w:sz="0" w:space="0" w:color="auto"/>
            <w:left w:val="none" w:sz="0" w:space="0" w:color="auto"/>
            <w:bottom w:val="none" w:sz="0" w:space="0" w:color="auto"/>
            <w:right w:val="none" w:sz="0" w:space="0" w:color="auto"/>
          </w:divBdr>
        </w:div>
        <w:div w:id="1268924795">
          <w:marLeft w:val="0"/>
          <w:marRight w:val="432"/>
          <w:marTop w:val="130"/>
          <w:marBottom w:val="0"/>
          <w:divBdr>
            <w:top w:val="none" w:sz="0" w:space="0" w:color="auto"/>
            <w:left w:val="none" w:sz="0" w:space="0" w:color="auto"/>
            <w:bottom w:val="none" w:sz="0" w:space="0" w:color="auto"/>
            <w:right w:val="none" w:sz="0" w:space="0" w:color="auto"/>
          </w:divBdr>
        </w:div>
      </w:divsChild>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2760925">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888029218">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13466825">
      <w:bodyDiv w:val="1"/>
      <w:marLeft w:val="0"/>
      <w:marRight w:val="0"/>
      <w:marTop w:val="0"/>
      <w:marBottom w:val="0"/>
      <w:divBdr>
        <w:top w:val="none" w:sz="0" w:space="0" w:color="auto"/>
        <w:left w:val="none" w:sz="0" w:space="0" w:color="auto"/>
        <w:bottom w:val="none" w:sz="0" w:space="0" w:color="auto"/>
        <w:right w:val="none" w:sz="0" w:space="0" w:color="auto"/>
      </w:divBdr>
    </w:div>
    <w:div w:id="915018651">
      <w:bodyDiv w:val="1"/>
      <w:marLeft w:val="0"/>
      <w:marRight w:val="0"/>
      <w:marTop w:val="0"/>
      <w:marBottom w:val="0"/>
      <w:divBdr>
        <w:top w:val="none" w:sz="0" w:space="0" w:color="auto"/>
        <w:left w:val="none" w:sz="0" w:space="0" w:color="auto"/>
        <w:bottom w:val="none" w:sz="0" w:space="0" w:color="auto"/>
        <w:right w:val="none" w:sz="0" w:space="0" w:color="auto"/>
      </w:divBdr>
      <w:divsChild>
        <w:div w:id="636376548">
          <w:marLeft w:val="0"/>
          <w:marRight w:val="432"/>
          <w:marTop w:val="130"/>
          <w:marBottom w:val="0"/>
          <w:divBdr>
            <w:top w:val="none" w:sz="0" w:space="0" w:color="auto"/>
            <w:left w:val="none" w:sz="0" w:space="0" w:color="auto"/>
            <w:bottom w:val="none" w:sz="0" w:space="0" w:color="auto"/>
            <w:right w:val="none" w:sz="0" w:space="0" w:color="auto"/>
          </w:divBdr>
        </w:div>
        <w:div w:id="1782063588">
          <w:marLeft w:val="0"/>
          <w:marRight w:val="432"/>
          <w:marTop w:val="130"/>
          <w:marBottom w:val="0"/>
          <w:divBdr>
            <w:top w:val="none" w:sz="0" w:space="0" w:color="auto"/>
            <w:left w:val="none" w:sz="0" w:space="0" w:color="auto"/>
            <w:bottom w:val="none" w:sz="0" w:space="0" w:color="auto"/>
            <w:right w:val="none" w:sz="0" w:space="0" w:color="auto"/>
          </w:divBdr>
        </w:div>
        <w:div w:id="915867945">
          <w:marLeft w:val="0"/>
          <w:marRight w:val="432"/>
          <w:marTop w:val="130"/>
          <w:marBottom w:val="0"/>
          <w:divBdr>
            <w:top w:val="none" w:sz="0" w:space="0" w:color="auto"/>
            <w:left w:val="none" w:sz="0" w:space="0" w:color="auto"/>
            <w:bottom w:val="none" w:sz="0" w:space="0" w:color="auto"/>
            <w:right w:val="none" w:sz="0" w:space="0" w:color="auto"/>
          </w:divBdr>
        </w:div>
        <w:div w:id="1044793302">
          <w:marLeft w:val="0"/>
          <w:marRight w:val="432"/>
          <w:marTop w:val="130"/>
          <w:marBottom w:val="0"/>
          <w:divBdr>
            <w:top w:val="none" w:sz="0" w:space="0" w:color="auto"/>
            <w:left w:val="none" w:sz="0" w:space="0" w:color="auto"/>
            <w:bottom w:val="none" w:sz="0" w:space="0" w:color="auto"/>
            <w:right w:val="none" w:sz="0" w:space="0" w:color="auto"/>
          </w:divBdr>
        </w:div>
        <w:div w:id="1721707337">
          <w:marLeft w:val="0"/>
          <w:marRight w:val="432"/>
          <w:marTop w:val="130"/>
          <w:marBottom w:val="0"/>
          <w:divBdr>
            <w:top w:val="none" w:sz="0" w:space="0" w:color="auto"/>
            <w:left w:val="none" w:sz="0" w:space="0" w:color="auto"/>
            <w:bottom w:val="none" w:sz="0" w:space="0" w:color="auto"/>
            <w:right w:val="none" w:sz="0" w:space="0" w:color="auto"/>
          </w:divBdr>
        </w:div>
      </w:divsChild>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19500886">
      <w:bodyDiv w:val="1"/>
      <w:marLeft w:val="0"/>
      <w:marRight w:val="0"/>
      <w:marTop w:val="0"/>
      <w:marBottom w:val="0"/>
      <w:divBdr>
        <w:top w:val="none" w:sz="0" w:space="0" w:color="auto"/>
        <w:left w:val="none" w:sz="0" w:space="0" w:color="auto"/>
        <w:bottom w:val="none" w:sz="0" w:space="0" w:color="auto"/>
        <w:right w:val="none" w:sz="0" w:space="0" w:color="auto"/>
      </w:divBdr>
    </w:div>
    <w:div w:id="104798893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03497708">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189758691">
      <w:bodyDiv w:val="1"/>
      <w:marLeft w:val="0"/>
      <w:marRight w:val="0"/>
      <w:marTop w:val="0"/>
      <w:marBottom w:val="0"/>
      <w:divBdr>
        <w:top w:val="none" w:sz="0" w:space="0" w:color="auto"/>
        <w:left w:val="none" w:sz="0" w:space="0" w:color="auto"/>
        <w:bottom w:val="none" w:sz="0" w:space="0" w:color="auto"/>
        <w:right w:val="none" w:sz="0" w:space="0" w:color="auto"/>
      </w:divBdr>
    </w:div>
    <w:div w:id="1211842495">
      <w:bodyDiv w:val="1"/>
      <w:marLeft w:val="0"/>
      <w:marRight w:val="0"/>
      <w:marTop w:val="0"/>
      <w:marBottom w:val="0"/>
      <w:divBdr>
        <w:top w:val="none" w:sz="0" w:space="0" w:color="auto"/>
        <w:left w:val="none" w:sz="0" w:space="0" w:color="auto"/>
        <w:bottom w:val="none" w:sz="0" w:space="0" w:color="auto"/>
        <w:right w:val="none" w:sz="0" w:space="0" w:color="auto"/>
      </w:divBdr>
      <w:divsChild>
        <w:div w:id="99692128">
          <w:marLeft w:val="0"/>
          <w:marRight w:val="432"/>
          <w:marTop w:val="211"/>
          <w:marBottom w:val="0"/>
          <w:divBdr>
            <w:top w:val="none" w:sz="0" w:space="0" w:color="auto"/>
            <w:left w:val="none" w:sz="0" w:space="0" w:color="auto"/>
            <w:bottom w:val="none" w:sz="0" w:space="0" w:color="auto"/>
            <w:right w:val="none" w:sz="0" w:space="0" w:color="auto"/>
          </w:divBdr>
        </w:div>
        <w:div w:id="1480537428">
          <w:marLeft w:val="0"/>
          <w:marRight w:val="432"/>
          <w:marTop w:val="211"/>
          <w:marBottom w:val="0"/>
          <w:divBdr>
            <w:top w:val="none" w:sz="0" w:space="0" w:color="auto"/>
            <w:left w:val="none" w:sz="0" w:space="0" w:color="auto"/>
            <w:bottom w:val="none" w:sz="0" w:space="0" w:color="auto"/>
            <w:right w:val="none" w:sz="0" w:space="0" w:color="auto"/>
          </w:divBdr>
        </w:div>
        <w:div w:id="362444430">
          <w:marLeft w:val="0"/>
          <w:marRight w:val="432"/>
          <w:marTop w:val="211"/>
          <w:marBottom w:val="0"/>
          <w:divBdr>
            <w:top w:val="none" w:sz="0" w:space="0" w:color="auto"/>
            <w:left w:val="none" w:sz="0" w:space="0" w:color="auto"/>
            <w:bottom w:val="none" w:sz="0" w:space="0" w:color="auto"/>
            <w:right w:val="none" w:sz="0" w:space="0" w:color="auto"/>
          </w:divBdr>
        </w:div>
      </w:divsChild>
    </w:div>
    <w:div w:id="1236546386">
      <w:bodyDiv w:val="1"/>
      <w:marLeft w:val="0"/>
      <w:marRight w:val="0"/>
      <w:marTop w:val="0"/>
      <w:marBottom w:val="0"/>
      <w:divBdr>
        <w:top w:val="none" w:sz="0" w:space="0" w:color="auto"/>
        <w:left w:val="none" w:sz="0" w:space="0" w:color="auto"/>
        <w:bottom w:val="none" w:sz="0" w:space="0" w:color="auto"/>
        <w:right w:val="none" w:sz="0" w:space="0" w:color="auto"/>
      </w:divBdr>
    </w:div>
    <w:div w:id="1279991915">
      <w:bodyDiv w:val="1"/>
      <w:marLeft w:val="0"/>
      <w:marRight w:val="0"/>
      <w:marTop w:val="0"/>
      <w:marBottom w:val="0"/>
      <w:divBdr>
        <w:top w:val="none" w:sz="0" w:space="0" w:color="auto"/>
        <w:left w:val="none" w:sz="0" w:space="0" w:color="auto"/>
        <w:bottom w:val="none" w:sz="0" w:space="0" w:color="auto"/>
        <w:right w:val="none" w:sz="0" w:space="0" w:color="auto"/>
      </w:divBdr>
    </w:div>
    <w:div w:id="1361472992">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17690536">
      <w:bodyDiv w:val="1"/>
      <w:marLeft w:val="0"/>
      <w:marRight w:val="0"/>
      <w:marTop w:val="0"/>
      <w:marBottom w:val="0"/>
      <w:divBdr>
        <w:top w:val="none" w:sz="0" w:space="0" w:color="auto"/>
        <w:left w:val="none" w:sz="0" w:space="0" w:color="auto"/>
        <w:bottom w:val="none" w:sz="0" w:space="0" w:color="auto"/>
        <w:right w:val="none" w:sz="0" w:space="0" w:color="auto"/>
      </w:divBdr>
      <w:divsChild>
        <w:div w:id="2085493808">
          <w:marLeft w:val="0"/>
          <w:marRight w:val="432"/>
          <w:marTop w:val="173"/>
          <w:marBottom w:val="0"/>
          <w:divBdr>
            <w:top w:val="none" w:sz="0" w:space="0" w:color="auto"/>
            <w:left w:val="none" w:sz="0" w:space="0" w:color="auto"/>
            <w:bottom w:val="none" w:sz="0" w:space="0" w:color="auto"/>
            <w:right w:val="none" w:sz="0" w:space="0" w:color="auto"/>
          </w:divBdr>
        </w:div>
        <w:div w:id="148254775">
          <w:marLeft w:val="0"/>
          <w:marRight w:val="432"/>
          <w:marTop w:val="173"/>
          <w:marBottom w:val="0"/>
          <w:divBdr>
            <w:top w:val="none" w:sz="0" w:space="0" w:color="auto"/>
            <w:left w:val="none" w:sz="0" w:space="0" w:color="auto"/>
            <w:bottom w:val="none" w:sz="0" w:space="0" w:color="auto"/>
            <w:right w:val="none" w:sz="0" w:space="0" w:color="auto"/>
          </w:divBdr>
        </w:div>
        <w:div w:id="1653437629">
          <w:marLeft w:val="0"/>
          <w:marRight w:val="432"/>
          <w:marTop w:val="173"/>
          <w:marBottom w:val="0"/>
          <w:divBdr>
            <w:top w:val="none" w:sz="0" w:space="0" w:color="auto"/>
            <w:left w:val="none" w:sz="0" w:space="0" w:color="auto"/>
            <w:bottom w:val="none" w:sz="0" w:space="0" w:color="auto"/>
            <w:right w:val="none" w:sz="0" w:space="0" w:color="auto"/>
          </w:divBdr>
        </w:div>
        <w:div w:id="729885901">
          <w:marLeft w:val="0"/>
          <w:marRight w:val="432"/>
          <w:marTop w:val="173"/>
          <w:marBottom w:val="0"/>
          <w:divBdr>
            <w:top w:val="none" w:sz="0" w:space="0" w:color="auto"/>
            <w:left w:val="none" w:sz="0" w:space="0" w:color="auto"/>
            <w:bottom w:val="none" w:sz="0" w:space="0" w:color="auto"/>
            <w:right w:val="none" w:sz="0" w:space="0" w:color="auto"/>
          </w:divBdr>
        </w:div>
      </w:divsChild>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10157816">
      <w:bodyDiv w:val="1"/>
      <w:marLeft w:val="0"/>
      <w:marRight w:val="0"/>
      <w:marTop w:val="0"/>
      <w:marBottom w:val="0"/>
      <w:divBdr>
        <w:top w:val="none" w:sz="0" w:space="0" w:color="auto"/>
        <w:left w:val="none" w:sz="0" w:space="0" w:color="auto"/>
        <w:bottom w:val="none" w:sz="0" w:space="0" w:color="auto"/>
        <w:right w:val="none" w:sz="0" w:space="0" w:color="auto"/>
      </w:divBdr>
      <w:divsChild>
        <w:div w:id="594630373">
          <w:marLeft w:val="0"/>
          <w:marRight w:val="432"/>
          <w:marTop w:val="130"/>
          <w:marBottom w:val="0"/>
          <w:divBdr>
            <w:top w:val="none" w:sz="0" w:space="0" w:color="auto"/>
            <w:left w:val="none" w:sz="0" w:space="0" w:color="auto"/>
            <w:bottom w:val="none" w:sz="0" w:space="0" w:color="auto"/>
            <w:right w:val="none" w:sz="0" w:space="0" w:color="auto"/>
          </w:divBdr>
        </w:div>
        <w:div w:id="417755338">
          <w:marLeft w:val="0"/>
          <w:marRight w:val="432"/>
          <w:marTop w:val="130"/>
          <w:marBottom w:val="0"/>
          <w:divBdr>
            <w:top w:val="none" w:sz="0" w:space="0" w:color="auto"/>
            <w:left w:val="none" w:sz="0" w:space="0" w:color="auto"/>
            <w:bottom w:val="none" w:sz="0" w:space="0" w:color="auto"/>
            <w:right w:val="none" w:sz="0" w:space="0" w:color="auto"/>
          </w:divBdr>
        </w:div>
        <w:div w:id="741488266">
          <w:marLeft w:val="0"/>
          <w:marRight w:val="432"/>
          <w:marTop w:val="130"/>
          <w:marBottom w:val="0"/>
          <w:divBdr>
            <w:top w:val="none" w:sz="0" w:space="0" w:color="auto"/>
            <w:left w:val="none" w:sz="0" w:space="0" w:color="auto"/>
            <w:bottom w:val="none" w:sz="0" w:space="0" w:color="auto"/>
            <w:right w:val="none" w:sz="0" w:space="0" w:color="auto"/>
          </w:divBdr>
        </w:div>
      </w:divsChild>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688092687">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1886671153">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6E658-5BFF-44A7-96AB-5F7444F60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27</Pages>
  <Words>3294</Words>
  <Characters>18778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26</cp:revision>
  <cp:lastPrinted>2016-09-06T16:55:00Z</cp:lastPrinted>
  <dcterms:created xsi:type="dcterms:W3CDTF">2015-08-19T16:02:00Z</dcterms:created>
  <dcterms:modified xsi:type="dcterms:W3CDTF">2016-09-09T17:08:00Z</dcterms:modified>
</cp:coreProperties>
</file>